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AFE3" w14:textId="76AEE100" w:rsidR="00991003" w:rsidRPr="00991003" w:rsidRDefault="00991003" w:rsidP="00B967CD">
      <w:pPr>
        <w:pStyle w:val="Title"/>
        <w:widowControl w:val="0"/>
        <w:pBdr>
          <w:bottom w:val="single" w:sz="8" w:space="4" w:color="404040"/>
        </w:pBdr>
        <w:spacing w:before="2040" w:after="0"/>
        <w:jc w:val="left"/>
        <w:rPr>
          <w:rFonts w:ascii="Times New Roman" w:eastAsia="Times New Roman" w:hAnsi="Times New Roman" w:cs="Times New Roman"/>
          <w:b w:val="0"/>
          <w:color w:val="000080"/>
          <w:sz w:val="72"/>
          <w:szCs w:val="72"/>
        </w:rPr>
      </w:pPr>
      <w:r>
        <w:rPr>
          <w:rFonts w:ascii="Times New Roman" w:eastAsia="Times New Roman" w:hAnsi="Times New Roman" w:cs="Times New Roman"/>
          <w:b w:val="0"/>
          <w:noProof/>
          <w:color w:val="000080"/>
          <w:sz w:val="72"/>
          <w:szCs w:val="72"/>
        </w:rPr>
        <w:t xml:space="preserve"> </w:t>
      </w:r>
    </w:p>
    <w:p w14:paraId="48DAEA71" w14:textId="77777777" w:rsidR="00F06403" w:rsidRPr="00F06403" w:rsidRDefault="00F06403" w:rsidP="00F06403"/>
    <w:p w14:paraId="18A358A3" w14:textId="251C7F51" w:rsidR="00F06403" w:rsidRDefault="00B967CD">
      <w:pPr>
        <w:pStyle w:val="Title"/>
        <w:widowControl w:val="0"/>
        <w:pBdr>
          <w:bottom w:val="single" w:sz="8" w:space="4" w:color="404040"/>
        </w:pBdr>
        <w:spacing w:before="0" w:after="300"/>
        <w:jc w:val="left"/>
        <w:rPr>
          <w:rFonts w:ascii="Times New Roman" w:eastAsia="Times New Roman" w:hAnsi="Times New Roman" w:cs="Times New Roman"/>
          <w:b w:val="0"/>
          <w:color w:val="000080"/>
          <w:sz w:val="72"/>
          <w:szCs w:val="72"/>
        </w:rPr>
      </w:pPr>
      <w:r>
        <w:rPr>
          <w:rFonts w:ascii="Times New Roman" w:eastAsia="Times New Roman" w:hAnsi="Times New Roman" w:cs="Times New Roman"/>
          <w:b w:val="0"/>
          <w:color w:val="000080"/>
          <w:sz w:val="72"/>
          <w:szCs w:val="72"/>
        </w:rPr>
        <w:t>West Hartford – Bloomfield Health District</w:t>
      </w:r>
    </w:p>
    <w:p w14:paraId="7AD45BBE" w14:textId="215F0EC8" w:rsidR="00845DF7" w:rsidRDefault="00F06403">
      <w:pPr>
        <w:pStyle w:val="Title"/>
        <w:widowControl w:val="0"/>
        <w:pBdr>
          <w:bottom w:val="single" w:sz="8" w:space="4" w:color="404040"/>
        </w:pBdr>
        <w:spacing w:before="0" w:after="300"/>
        <w:jc w:val="left"/>
        <w:rPr>
          <w:color w:val="000080"/>
          <w:sz w:val="72"/>
          <w:szCs w:val="72"/>
        </w:rPr>
      </w:pPr>
      <w:r>
        <w:rPr>
          <w:rFonts w:ascii="Times New Roman" w:eastAsia="Times New Roman" w:hAnsi="Times New Roman" w:cs="Times New Roman"/>
          <w:b w:val="0"/>
          <w:color w:val="000080"/>
          <w:sz w:val="72"/>
          <w:szCs w:val="72"/>
        </w:rPr>
        <w:t>Measles</w:t>
      </w:r>
      <w:r w:rsidR="00F47CED">
        <w:rPr>
          <w:rFonts w:ascii="Times New Roman" w:eastAsia="Times New Roman" w:hAnsi="Times New Roman" w:cs="Times New Roman"/>
          <w:b w:val="0"/>
          <w:color w:val="000080"/>
          <w:sz w:val="72"/>
          <w:szCs w:val="72"/>
        </w:rPr>
        <w:t xml:space="preserve"> Tabletop Exercise (TTX)</w:t>
      </w:r>
    </w:p>
    <w:p w14:paraId="154D1BF0" w14:textId="2F854565" w:rsidR="00B967CD" w:rsidRDefault="00B967CD" w:rsidP="00F06403">
      <w:pPr>
        <w:pStyle w:val="Subtitle"/>
      </w:pPr>
    </w:p>
    <w:p w14:paraId="027A8A0F" w14:textId="506FAA1C" w:rsidR="00B967CD" w:rsidRDefault="00B967CD" w:rsidP="00F06403">
      <w:pPr>
        <w:pStyle w:val="Subtitle"/>
      </w:pPr>
    </w:p>
    <w:p w14:paraId="3073596B" w14:textId="66DDDAF9" w:rsidR="00B967CD" w:rsidRDefault="00292D35" w:rsidP="00F06403">
      <w:pPr>
        <w:pStyle w:val="Subtitle"/>
      </w:pPr>
      <w:r>
        <w:rPr>
          <w:noProof/>
        </w:rPr>
        <w:drawing>
          <wp:anchor distT="0" distB="0" distL="114300" distR="114300" simplePos="0" relativeHeight="251658240" behindDoc="0" locked="0" layoutInCell="1" allowOverlap="1" wp14:anchorId="74F4BA61" wp14:editId="06DFF4F1">
            <wp:simplePos x="0" y="0"/>
            <wp:positionH relativeFrom="margin">
              <wp:align>center</wp:align>
            </wp:positionH>
            <wp:positionV relativeFrom="margin">
              <wp:posOffset>5144384</wp:posOffset>
            </wp:positionV>
            <wp:extent cx="1280160" cy="128016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1CC4F7" w14:textId="77777777" w:rsidR="00B967CD" w:rsidRDefault="00B967CD" w:rsidP="00F06403">
      <w:pPr>
        <w:pStyle w:val="Subtitle"/>
      </w:pPr>
    </w:p>
    <w:p w14:paraId="6A2EF37B" w14:textId="77777777" w:rsidR="00B967CD" w:rsidRDefault="00B967CD" w:rsidP="00F06403">
      <w:pPr>
        <w:pStyle w:val="Subtitle"/>
      </w:pPr>
    </w:p>
    <w:p w14:paraId="70E1C8CC" w14:textId="77777777" w:rsidR="00B967CD" w:rsidRDefault="00B967CD" w:rsidP="00F06403">
      <w:pPr>
        <w:pStyle w:val="Subtitle"/>
      </w:pPr>
    </w:p>
    <w:p w14:paraId="7725D33E" w14:textId="77777777" w:rsidR="00B967CD" w:rsidRDefault="00B967CD" w:rsidP="00F06403">
      <w:pPr>
        <w:pStyle w:val="Subtitle"/>
      </w:pPr>
    </w:p>
    <w:p w14:paraId="281619FA" w14:textId="77777777" w:rsidR="00B967CD" w:rsidRDefault="00B967CD" w:rsidP="00F06403">
      <w:pPr>
        <w:pStyle w:val="Subtitle"/>
      </w:pPr>
    </w:p>
    <w:p w14:paraId="61E8A66D" w14:textId="77777777" w:rsidR="00B967CD" w:rsidRDefault="00B967CD" w:rsidP="00F06403">
      <w:pPr>
        <w:pStyle w:val="Subtitle"/>
      </w:pPr>
    </w:p>
    <w:p w14:paraId="1F2C1D36" w14:textId="72EF504E" w:rsidR="00F06403" w:rsidRDefault="00F47CED" w:rsidP="00F06403">
      <w:pPr>
        <w:pStyle w:val="Subtitle"/>
      </w:pPr>
      <w:r>
        <w:t>Situation Manual</w:t>
      </w:r>
    </w:p>
    <w:p w14:paraId="7AD45BC0" w14:textId="655CE088" w:rsidR="00845DF7" w:rsidRPr="00F06403" w:rsidRDefault="00B967CD" w:rsidP="00F06403">
      <w:pPr>
        <w:pStyle w:val="Subtitle"/>
      </w:pPr>
      <w:r>
        <w:t>Exercise Date: May 10, 2024</w:t>
      </w:r>
    </w:p>
    <w:p w14:paraId="7AD45BC3" w14:textId="77777777" w:rsidR="00845DF7" w:rsidRDefault="00F47CED">
      <w:pPr>
        <w:pBdr>
          <w:top w:val="nil"/>
          <w:left w:val="nil"/>
          <w:bottom w:val="nil"/>
          <w:right w:val="nil"/>
          <w:between w:val="nil"/>
        </w:pBdr>
        <w:spacing w:before="960"/>
        <w:rPr>
          <w:color w:val="000000"/>
        </w:rPr>
        <w:sectPr w:rsidR="00845DF7">
          <w:headerReference w:type="default" r:id="rId8"/>
          <w:footerReference w:type="default" r:id="rId9"/>
          <w:pgSz w:w="12240" w:h="15840"/>
          <w:pgMar w:top="1440" w:right="1440" w:bottom="1440" w:left="1440" w:header="432" w:footer="432" w:gutter="0"/>
          <w:pgNumType w:start="1"/>
          <w:cols w:space="720"/>
          <w:titlePg/>
        </w:sectPr>
      </w:pPr>
      <w:r>
        <w:rPr>
          <w:color w:val="000000"/>
        </w:rPr>
        <w:lastRenderedPageBreak/>
        <w:t>Note:  This Situation Manual (SitMan)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SitMan.</w:t>
      </w:r>
      <w:r>
        <w:br w:type="page"/>
      </w:r>
    </w:p>
    <w:p w14:paraId="7AD45BC4" w14:textId="77777777" w:rsidR="00845DF7" w:rsidRDefault="00F47CED">
      <w:pPr>
        <w:pStyle w:val="Heading1"/>
        <w:rPr>
          <w:rFonts w:ascii="Arial" w:eastAsia="Arial" w:hAnsi="Arial" w:cs="Arial"/>
        </w:rPr>
      </w:pPr>
      <w:r>
        <w:rPr>
          <w:rFonts w:ascii="Arial" w:eastAsia="Arial" w:hAnsi="Arial" w:cs="Arial"/>
        </w:rPr>
        <w:lastRenderedPageBreak/>
        <w:t>Exercise Overview</w:t>
      </w:r>
    </w:p>
    <w:tbl>
      <w:tblPr>
        <w:tblStyle w:val="a"/>
        <w:tblW w:w="957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400" w:firstRow="0" w:lastRow="0" w:firstColumn="0" w:lastColumn="0" w:noHBand="0" w:noVBand="1"/>
      </w:tblPr>
      <w:tblGrid>
        <w:gridCol w:w="1908"/>
        <w:gridCol w:w="7668"/>
      </w:tblGrid>
      <w:tr w:rsidR="00845DF7" w14:paraId="7AD45BC7" w14:textId="77777777">
        <w:trPr>
          <w:trHeight w:val="420"/>
        </w:trPr>
        <w:tc>
          <w:tcPr>
            <w:tcW w:w="1908" w:type="dxa"/>
            <w:shd w:val="clear" w:color="auto" w:fill="000080"/>
            <w:vAlign w:val="center"/>
          </w:tcPr>
          <w:p w14:paraId="7AD45BC5" w14:textId="77777777" w:rsidR="00845DF7" w:rsidRDefault="00F47CED">
            <w:pPr>
              <w:spacing w:before="120" w:after="120"/>
              <w:jc w:val="center"/>
              <w:rPr>
                <w:b/>
                <w:color w:val="FFFFFF"/>
              </w:rPr>
            </w:pPr>
            <w:r>
              <w:rPr>
                <w:b/>
                <w:color w:val="FFFFFF"/>
              </w:rPr>
              <w:t>Exercise Name</w:t>
            </w:r>
          </w:p>
        </w:tc>
        <w:tc>
          <w:tcPr>
            <w:tcW w:w="7668" w:type="dxa"/>
            <w:vAlign w:val="center"/>
          </w:tcPr>
          <w:p w14:paraId="7AD45BC6" w14:textId="615B41A4" w:rsidR="00845DF7" w:rsidRPr="0053450C" w:rsidRDefault="00B967CD">
            <w:pPr>
              <w:spacing w:before="120" w:after="120"/>
              <w:rPr>
                <w:rFonts w:asciiTheme="majorHAnsi" w:hAnsiTheme="majorHAnsi" w:cstheme="majorHAnsi"/>
                <w:b/>
              </w:rPr>
            </w:pPr>
            <w:r>
              <w:rPr>
                <w:rFonts w:asciiTheme="majorHAnsi" w:hAnsiTheme="majorHAnsi" w:cstheme="majorHAnsi"/>
              </w:rPr>
              <w:t xml:space="preserve">West Hartford-Bloomfield Health District (WHBHD) </w:t>
            </w:r>
            <w:r w:rsidR="00F06403" w:rsidRPr="0053450C">
              <w:rPr>
                <w:rFonts w:asciiTheme="majorHAnsi" w:hAnsiTheme="majorHAnsi" w:cstheme="majorHAnsi"/>
              </w:rPr>
              <w:t>Measles</w:t>
            </w:r>
            <w:r w:rsidR="00F47CED" w:rsidRPr="0053450C">
              <w:rPr>
                <w:rFonts w:asciiTheme="majorHAnsi" w:hAnsiTheme="majorHAnsi" w:cstheme="majorHAnsi"/>
              </w:rPr>
              <w:t xml:space="preserve"> </w:t>
            </w:r>
            <w:r w:rsidR="00B82FC3" w:rsidRPr="0053450C">
              <w:rPr>
                <w:rFonts w:asciiTheme="majorHAnsi" w:hAnsiTheme="majorHAnsi" w:cstheme="majorHAnsi"/>
              </w:rPr>
              <w:t xml:space="preserve">Outbreak </w:t>
            </w:r>
            <w:r w:rsidR="00F47CED" w:rsidRPr="0053450C">
              <w:rPr>
                <w:rFonts w:asciiTheme="majorHAnsi" w:hAnsiTheme="majorHAnsi" w:cstheme="majorHAnsi"/>
              </w:rPr>
              <w:t>Tabletop Exercise (TTX)</w:t>
            </w:r>
          </w:p>
        </w:tc>
      </w:tr>
      <w:tr w:rsidR="00845DF7" w14:paraId="7AD45BCA" w14:textId="77777777">
        <w:trPr>
          <w:trHeight w:val="420"/>
        </w:trPr>
        <w:tc>
          <w:tcPr>
            <w:tcW w:w="1908" w:type="dxa"/>
            <w:shd w:val="clear" w:color="auto" w:fill="000080"/>
            <w:vAlign w:val="center"/>
          </w:tcPr>
          <w:p w14:paraId="7AD45BC8" w14:textId="77777777" w:rsidR="00845DF7" w:rsidRDefault="00F47CED">
            <w:pPr>
              <w:spacing w:before="120" w:after="120"/>
              <w:jc w:val="center"/>
              <w:rPr>
                <w:b/>
                <w:color w:val="FFFFFF"/>
              </w:rPr>
            </w:pPr>
            <w:r>
              <w:rPr>
                <w:b/>
                <w:color w:val="FFFFFF"/>
              </w:rPr>
              <w:t>Exercise Dates</w:t>
            </w:r>
          </w:p>
        </w:tc>
        <w:tc>
          <w:tcPr>
            <w:tcW w:w="7668" w:type="dxa"/>
            <w:vAlign w:val="center"/>
          </w:tcPr>
          <w:p w14:paraId="7AD45BC9" w14:textId="5FFCB499" w:rsidR="00845DF7" w:rsidRPr="0053450C" w:rsidRDefault="00B967CD">
            <w:pPr>
              <w:spacing w:before="120" w:after="120"/>
              <w:rPr>
                <w:rFonts w:asciiTheme="majorHAnsi" w:hAnsiTheme="majorHAnsi" w:cstheme="majorHAnsi"/>
                <w:b/>
              </w:rPr>
            </w:pPr>
            <w:r>
              <w:rPr>
                <w:rFonts w:asciiTheme="majorHAnsi" w:hAnsiTheme="majorHAnsi" w:cstheme="majorHAnsi"/>
              </w:rPr>
              <w:t>May 10, 2024</w:t>
            </w:r>
            <w:r w:rsidR="00F06403" w:rsidRPr="0053450C">
              <w:rPr>
                <w:rFonts w:asciiTheme="majorHAnsi" w:hAnsiTheme="majorHAnsi" w:cstheme="majorHAnsi"/>
              </w:rPr>
              <w:t xml:space="preserve"> </w:t>
            </w:r>
            <w:r w:rsidR="0029632E" w:rsidRPr="0029632E">
              <w:rPr>
                <w:rFonts w:asciiTheme="majorHAnsi" w:hAnsiTheme="majorHAnsi" w:cstheme="majorHAnsi"/>
              </w:rPr>
              <w:t>9 am-12 pm</w:t>
            </w:r>
            <w:r w:rsidR="00E84AB5" w:rsidRPr="0053450C">
              <w:rPr>
                <w:rFonts w:asciiTheme="majorHAnsi" w:hAnsiTheme="majorHAnsi" w:cstheme="majorHAnsi"/>
              </w:rPr>
              <w:t xml:space="preserve"> </w:t>
            </w:r>
          </w:p>
        </w:tc>
      </w:tr>
      <w:tr w:rsidR="00845DF7" w14:paraId="7AD45BCD" w14:textId="77777777">
        <w:trPr>
          <w:trHeight w:val="420"/>
        </w:trPr>
        <w:tc>
          <w:tcPr>
            <w:tcW w:w="1908" w:type="dxa"/>
            <w:shd w:val="clear" w:color="auto" w:fill="000080"/>
            <w:vAlign w:val="center"/>
          </w:tcPr>
          <w:p w14:paraId="7AD45BCB" w14:textId="77777777" w:rsidR="00845DF7" w:rsidRDefault="00F47CED">
            <w:pPr>
              <w:spacing w:before="120" w:after="120"/>
              <w:jc w:val="center"/>
              <w:rPr>
                <w:b/>
                <w:color w:val="FFFFFF"/>
              </w:rPr>
            </w:pPr>
            <w:r>
              <w:rPr>
                <w:b/>
                <w:color w:val="FFFFFF"/>
              </w:rPr>
              <w:t>Scope</w:t>
            </w:r>
          </w:p>
        </w:tc>
        <w:tc>
          <w:tcPr>
            <w:tcW w:w="7668" w:type="dxa"/>
            <w:vAlign w:val="center"/>
          </w:tcPr>
          <w:p w14:paraId="7AD45BCC" w14:textId="00AED7D7" w:rsidR="00845DF7" w:rsidRPr="0053450C" w:rsidRDefault="00F47CED">
            <w:pPr>
              <w:pBdr>
                <w:top w:val="nil"/>
                <w:left w:val="nil"/>
                <w:bottom w:val="nil"/>
                <w:right w:val="nil"/>
                <w:between w:val="nil"/>
              </w:pBdr>
              <w:spacing w:after="160"/>
              <w:rPr>
                <w:rFonts w:asciiTheme="majorHAnsi" w:hAnsiTheme="majorHAnsi" w:cstheme="majorHAnsi"/>
                <w:color w:val="000000"/>
                <w:sz w:val="24"/>
                <w:szCs w:val="24"/>
                <w:highlight w:val="lightGray"/>
              </w:rPr>
            </w:pPr>
            <w:r w:rsidRPr="0053450C">
              <w:rPr>
                <w:rFonts w:asciiTheme="majorHAnsi" w:hAnsiTheme="majorHAnsi" w:cstheme="majorHAnsi"/>
                <w:color w:val="000000"/>
              </w:rPr>
              <w:t>This exercise is a tabletop e</w:t>
            </w:r>
            <w:r w:rsidR="007C6820" w:rsidRPr="0053450C">
              <w:rPr>
                <w:rFonts w:asciiTheme="majorHAnsi" w:hAnsiTheme="majorHAnsi" w:cstheme="majorHAnsi"/>
                <w:color w:val="000000"/>
              </w:rPr>
              <w:t xml:space="preserve">xercise planned for </w:t>
            </w:r>
            <w:r w:rsidR="0088262B">
              <w:rPr>
                <w:rFonts w:asciiTheme="majorHAnsi" w:hAnsiTheme="majorHAnsi" w:cstheme="majorHAnsi"/>
                <w:color w:val="000000"/>
              </w:rPr>
              <w:t>3</w:t>
            </w:r>
            <w:r w:rsidRPr="0053450C">
              <w:rPr>
                <w:rFonts w:asciiTheme="majorHAnsi" w:hAnsiTheme="majorHAnsi" w:cstheme="majorHAnsi"/>
                <w:color w:val="000000"/>
              </w:rPr>
              <w:t xml:space="preserve"> hours, </w:t>
            </w:r>
            <w:r w:rsidRPr="0053450C">
              <w:rPr>
                <w:rFonts w:asciiTheme="majorHAnsi" w:hAnsiTheme="majorHAnsi" w:cstheme="majorHAnsi"/>
              </w:rPr>
              <w:t>including</w:t>
            </w:r>
            <w:r w:rsidRPr="0053450C">
              <w:rPr>
                <w:rFonts w:asciiTheme="majorHAnsi" w:hAnsiTheme="majorHAnsi" w:cstheme="majorHAnsi"/>
                <w:color w:val="000000"/>
              </w:rPr>
              <w:t xml:space="preserve"> a hot</w:t>
            </w:r>
            <w:r w:rsidRPr="0053450C">
              <w:rPr>
                <w:rFonts w:asciiTheme="majorHAnsi" w:hAnsiTheme="majorHAnsi" w:cstheme="majorHAnsi"/>
              </w:rPr>
              <w:t xml:space="preserve">wash/debriefing.  The exercise </w:t>
            </w:r>
            <w:r w:rsidR="00B967CD">
              <w:rPr>
                <w:rFonts w:asciiTheme="majorHAnsi" w:hAnsiTheme="majorHAnsi" w:cstheme="majorHAnsi"/>
              </w:rPr>
              <w:t>will examine the health district knowledge, skills, and capabilities with responding to a measles outbreak.</w:t>
            </w:r>
            <w:r w:rsidRPr="0053450C">
              <w:rPr>
                <w:rFonts w:asciiTheme="majorHAnsi" w:hAnsiTheme="majorHAnsi" w:cstheme="majorHAnsi"/>
              </w:rPr>
              <w:t xml:space="preserve"> </w:t>
            </w:r>
            <w:r w:rsidRPr="0053450C">
              <w:rPr>
                <w:rFonts w:asciiTheme="majorHAnsi" w:hAnsiTheme="majorHAnsi" w:cstheme="majorHAnsi"/>
                <w:sz w:val="24"/>
                <w:szCs w:val="24"/>
              </w:rPr>
              <w:t xml:space="preserve"> </w:t>
            </w:r>
          </w:p>
        </w:tc>
      </w:tr>
      <w:tr w:rsidR="00845DF7" w14:paraId="7AD45BD0" w14:textId="77777777">
        <w:trPr>
          <w:trHeight w:val="420"/>
        </w:trPr>
        <w:tc>
          <w:tcPr>
            <w:tcW w:w="1908" w:type="dxa"/>
            <w:shd w:val="clear" w:color="auto" w:fill="000080"/>
            <w:vAlign w:val="center"/>
          </w:tcPr>
          <w:p w14:paraId="7AD45BCE" w14:textId="77777777" w:rsidR="00845DF7" w:rsidRDefault="00F47CED">
            <w:pPr>
              <w:spacing w:before="120" w:after="120"/>
              <w:jc w:val="center"/>
              <w:rPr>
                <w:b/>
                <w:color w:val="FFFFFF"/>
              </w:rPr>
            </w:pPr>
            <w:r>
              <w:rPr>
                <w:b/>
                <w:color w:val="FFFFFF"/>
              </w:rPr>
              <w:t>Mission Area(s)</w:t>
            </w:r>
          </w:p>
        </w:tc>
        <w:tc>
          <w:tcPr>
            <w:tcW w:w="7668" w:type="dxa"/>
            <w:vAlign w:val="center"/>
          </w:tcPr>
          <w:p w14:paraId="7AD45BCF" w14:textId="76AE2F12" w:rsidR="00845DF7" w:rsidRPr="0053450C" w:rsidRDefault="008F13C3">
            <w:pPr>
              <w:spacing w:before="120" w:after="120"/>
              <w:rPr>
                <w:rFonts w:asciiTheme="majorHAnsi" w:hAnsiTheme="majorHAnsi" w:cstheme="majorHAnsi"/>
                <w:highlight w:val="lightGray"/>
              </w:rPr>
            </w:pPr>
            <w:r w:rsidRPr="0053450C">
              <w:rPr>
                <w:rFonts w:asciiTheme="majorHAnsi" w:hAnsiTheme="majorHAnsi" w:cstheme="majorHAnsi"/>
              </w:rPr>
              <w:t>Response</w:t>
            </w:r>
            <w:r w:rsidR="00F47CED" w:rsidRPr="0053450C">
              <w:rPr>
                <w:rFonts w:asciiTheme="majorHAnsi" w:hAnsiTheme="majorHAnsi" w:cstheme="majorHAnsi"/>
              </w:rPr>
              <w:t xml:space="preserve">  </w:t>
            </w:r>
          </w:p>
        </w:tc>
      </w:tr>
      <w:tr w:rsidR="00845DF7" w14:paraId="7AD45BD3" w14:textId="77777777">
        <w:trPr>
          <w:trHeight w:val="420"/>
        </w:trPr>
        <w:tc>
          <w:tcPr>
            <w:tcW w:w="1908" w:type="dxa"/>
            <w:shd w:val="clear" w:color="auto" w:fill="000080"/>
            <w:vAlign w:val="center"/>
          </w:tcPr>
          <w:p w14:paraId="7AD45BD1" w14:textId="77777777" w:rsidR="00845DF7" w:rsidRDefault="00F47CED">
            <w:pPr>
              <w:spacing w:before="120" w:after="120"/>
              <w:jc w:val="center"/>
              <w:rPr>
                <w:b/>
                <w:color w:val="FFFFFF"/>
              </w:rPr>
            </w:pPr>
            <w:r>
              <w:rPr>
                <w:b/>
                <w:color w:val="FFFFFF"/>
              </w:rPr>
              <w:t>Core Capabilities</w:t>
            </w:r>
          </w:p>
        </w:tc>
        <w:tc>
          <w:tcPr>
            <w:tcW w:w="7668" w:type="dxa"/>
            <w:vAlign w:val="center"/>
          </w:tcPr>
          <w:p w14:paraId="7AD45BD2" w14:textId="649984BD" w:rsidR="00845DF7" w:rsidRPr="0053450C" w:rsidRDefault="00B967CD">
            <w:pPr>
              <w:spacing w:before="120" w:after="120"/>
              <w:rPr>
                <w:rFonts w:asciiTheme="majorHAnsi" w:hAnsiTheme="majorHAnsi" w:cstheme="majorHAnsi"/>
                <w:highlight w:val="lightGray"/>
              </w:rPr>
            </w:pPr>
            <w:r>
              <w:rPr>
                <w:rFonts w:asciiTheme="majorHAnsi" w:hAnsiTheme="majorHAnsi" w:cstheme="majorHAnsi"/>
              </w:rPr>
              <w:t xml:space="preserve">Emergency </w:t>
            </w:r>
            <w:r w:rsidRPr="0053450C">
              <w:rPr>
                <w:rFonts w:asciiTheme="majorHAnsi" w:hAnsiTheme="majorHAnsi" w:cstheme="majorHAnsi"/>
              </w:rPr>
              <w:t>Operational Coordination</w:t>
            </w:r>
            <w:r>
              <w:rPr>
                <w:rFonts w:asciiTheme="majorHAnsi" w:hAnsiTheme="majorHAnsi" w:cstheme="majorHAnsi"/>
              </w:rPr>
              <w:t>,</w:t>
            </w:r>
            <w:r w:rsidRPr="0053450C">
              <w:rPr>
                <w:rFonts w:asciiTheme="majorHAnsi" w:hAnsiTheme="majorHAnsi" w:cstheme="majorHAnsi"/>
              </w:rPr>
              <w:t xml:space="preserve"> </w:t>
            </w:r>
            <w:r>
              <w:rPr>
                <w:rFonts w:asciiTheme="majorHAnsi" w:hAnsiTheme="majorHAnsi" w:cstheme="majorHAnsi"/>
              </w:rPr>
              <w:t xml:space="preserve">Emergency </w:t>
            </w:r>
            <w:r w:rsidR="00F47CED" w:rsidRPr="0053450C">
              <w:rPr>
                <w:rFonts w:asciiTheme="majorHAnsi" w:hAnsiTheme="majorHAnsi" w:cstheme="majorHAnsi"/>
              </w:rPr>
              <w:t>Public Information and Warning,</w:t>
            </w:r>
            <w:r w:rsidR="008F13C3" w:rsidRPr="0053450C">
              <w:rPr>
                <w:rFonts w:asciiTheme="majorHAnsi" w:hAnsiTheme="majorHAnsi" w:cstheme="majorHAnsi"/>
              </w:rPr>
              <w:t xml:space="preserve"> </w:t>
            </w:r>
            <w:r>
              <w:rPr>
                <w:rFonts w:asciiTheme="majorHAnsi" w:hAnsiTheme="majorHAnsi" w:cstheme="majorHAnsi"/>
              </w:rPr>
              <w:t>Information Sharing</w:t>
            </w:r>
            <w:r w:rsidR="0053450C" w:rsidRPr="0053450C">
              <w:rPr>
                <w:rFonts w:asciiTheme="majorHAnsi" w:hAnsiTheme="majorHAnsi" w:cstheme="majorHAnsi"/>
              </w:rPr>
              <w:t xml:space="preserve">, </w:t>
            </w:r>
            <w:r>
              <w:rPr>
                <w:rFonts w:asciiTheme="majorHAnsi" w:hAnsiTheme="majorHAnsi" w:cstheme="majorHAnsi"/>
              </w:rPr>
              <w:t>Public Health and Epidemiological investigation</w:t>
            </w:r>
          </w:p>
        </w:tc>
      </w:tr>
      <w:tr w:rsidR="00845DF7" w14:paraId="7AD45BD8" w14:textId="77777777">
        <w:trPr>
          <w:trHeight w:val="420"/>
        </w:trPr>
        <w:tc>
          <w:tcPr>
            <w:tcW w:w="1908" w:type="dxa"/>
            <w:shd w:val="clear" w:color="auto" w:fill="000080"/>
            <w:vAlign w:val="center"/>
          </w:tcPr>
          <w:p w14:paraId="7AD45BD4" w14:textId="77777777" w:rsidR="00845DF7" w:rsidRDefault="00F47CED">
            <w:pPr>
              <w:spacing w:before="120" w:after="120"/>
              <w:jc w:val="center"/>
              <w:rPr>
                <w:b/>
                <w:color w:val="FFFFFF"/>
              </w:rPr>
            </w:pPr>
            <w:r>
              <w:rPr>
                <w:b/>
                <w:color w:val="FFFFFF"/>
              </w:rPr>
              <w:t>Objectives</w:t>
            </w:r>
          </w:p>
        </w:tc>
        <w:tc>
          <w:tcPr>
            <w:tcW w:w="7668" w:type="dxa"/>
            <w:vAlign w:val="center"/>
          </w:tcPr>
          <w:p w14:paraId="590B2873" w14:textId="77777777" w:rsidR="00973B9E" w:rsidRPr="00973B9E" w:rsidRDefault="00973B9E">
            <w:pPr>
              <w:numPr>
                <w:ilvl w:val="0"/>
                <w:numId w:val="3"/>
              </w:numPr>
              <w:spacing w:before="120"/>
              <w:rPr>
                <w:rFonts w:asciiTheme="majorHAnsi" w:hAnsiTheme="majorHAnsi" w:cstheme="majorHAnsi"/>
              </w:rPr>
            </w:pPr>
            <w:r>
              <w:rPr>
                <w:rFonts w:asciiTheme="majorHAnsi" w:eastAsia="Arial" w:hAnsiTheme="majorHAnsi" w:cstheme="majorHAnsi"/>
                <w:color w:val="000000"/>
              </w:rPr>
              <w:t>Determine immediate and ongoing response activities.</w:t>
            </w:r>
          </w:p>
          <w:p w14:paraId="12C04549" w14:textId="5378B6D7" w:rsidR="0053450C" w:rsidRPr="00973B9E" w:rsidRDefault="00973B9E">
            <w:pPr>
              <w:numPr>
                <w:ilvl w:val="0"/>
                <w:numId w:val="3"/>
              </w:numPr>
              <w:spacing w:before="120"/>
              <w:rPr>
                <w:rFonts w:asciiTheme="majorHAnsi" w:hAnsiTheme="majorHAnsi" w:cstheme="majorHAnsi"/>
              </w:rPr>
            </w:pPr>
            <w:r>
              <w:rPr>
                <w:rFonts w:asciiTheme="majorHAnsi" w:eastAsia="Arial" w:hAnsiTheme="majorHAnsi" w:cstheme="majorHAnsi"/>
                <w:color w:val="000000"/>
              </w:rPr>
              <w:t>Determine Incident Command System (ICS) positions and Staff Responsibilities.</w:t>
            </w:r>
          </w:p>
          <w:p w14:paraId="7B5FD399" w14:textId="77777777" w:rsidR="00973B9E" w:rsidRPr="00973B9E" w:rsidRDefault="00973B9E" w:rsidP="00973B9E">
            <w:pPr>
              <w:numPr>
                <w:ilvl w:val="0"/>
                <w:numId w:val="3"/>
              </w:numPr>
              <w:spacing w:before="120"/>
              <w:rPr>
                <w:rFonts w:asciiTheme="majorHAnsi" w:hAnsiTheme="majorHAnsi" w:cstheme="majorHAnsi"/>
              </w:rPr>
            </w:pPr>
            <w:r>
              <w:rPr>
                <w:rFonts w:asciiTheme="majorHAnsi" w:eastAsia="Arial" w:hAnsiTheme="majorHAnsi" w:cstheme="majorHAnsi"/>
                <w:color w:val="000000"/>
              </w:rPr>
              <w:t>Determine immediate infection control measures</w:t>
            </w:r>
            <w:r w:rsidRPr="0053450C">
              <w:rPr>
                <w:rFonts w:asciiTheme="majorHAnsi" w:eastAsia="Arial" w:hAnsiTheme="majorHAnsi" w:cstheme="majorHAnsi"/>
                <w:color w:val="000000"/>
              </w:rPr>
              <w:t>.</w:t>
            </w:r>
          </w:p>
          <w:p w14:paraId="12A1280C" w14:textId="77777777" w:rsidR="00973B9E" w:rsidRPr="00973B9E" w:rsidRDefault="00973B9E" w:rsidP="00973B9E">
            <w:pPr>
              <w:numPr>
                <w:ilvl w:val="0"/>
                <w:numId w:val="3"/>
              </w:numPr>
              <w:spacing w:before="120"/>
              <w:rPr>
                <w:rFonts w:asciiTheme="majorHAnsi" w:hAnsiTheme="majorHAnsi" w:cstheme="majorHAnsi"/>
              </w:rPr>
            </w:pPr>
            <w:r>
              <w:rPr>
                <w:rFonts w:asciiTheme="majorHAnsi" w:eastAsia="Arial" w:hAnsiTheme="majorHAnsi" w:cstheme="majorHAnsi"/>
                <w:color w:val="000000"/>
              </w:rPr>
              <w:t>Determine communication needs during the event.</w:t>
            </w:r>
          </w:p>
          <w:p w14:paraId="3EA4B4C5" w14:textId="77777777" w:rsidR="00973B9E" w:rsidRPr="00973B9E" w:rsidRDefault="00973B9E">
            <w:pPr>
              <w:numPr>
                <w:ilvl w:val="0"/>
                <w:numId w:val="3"/>
              </w:numPr>
              <w:spacing w:before="120"/>
              <w:rPr>
                <w:rFonts w:asciiTheme="majorHAnsi" w:hAnsiTheme="majorHAnsi" w:cstheme="majorHAnsi"/>
              </w:rPr>
            </w:pPr>
            <w:r>
              <w:rPr>
                <w:rFonts w:asciiTheme="majorHAnsi" w:eastAsia="Arial" w:hAnsiTheme="majorHAnsi" w:cstheme="majorHAnsi"/>
                <w:color w:val="000000"/>
              </w:rPr>
              <w:t xml:space="preserve">Identify key stakeholder partners and which communication methods to share situational information with them. </w:t>
            </w:r>
          </w:p>
          <w:p w14:paraId="7AD45BD7" w14:textId="170A2D95" w:rsidR="00973B9E" w:rsidRPr="00973B9E" w:rsidRDefault="00973B9E" w:rsidP="00973B9E">
            <w:pPr>
              <w:numPr>
                <w:ilvl w:val="0"/>
                <w:numId w:val="3"/>
              </w:numPr>
              <w:spacing w:before="120"/>
              <w:rPr>
                <w:rFonts w:asciiTheme="majorHAnsi" w:hAnsiTheme="majorHAnsi" w:cstheme="majorHAnsi"/>
              </w:rPr>
            </w:pPr>
            <w:r>
              <w:rPr>
                <w:rFonts w:asciiTheme="majorHAnsi" w:eastAsia="Arial" w:hAnsiTheme="majorHAnsi" w:cstheme="majorHAnsi"/>
                <w:color w:val="000000"/>
              </w:rPr>
              <w:t>Determine when to issue public information alerts, warnings, and notifications.</w:t>
            </w:r>
          </w:p>
        </w:tc>
      </w:tr>
      <w:tr w:rsidR="00845DF7" w14:paraId="7AD45BDB" w14:textId="77777777">
        <w:trPr>
          <w:trHeight w:val="420"/>
        </w:trPr>
        <w:tc>
          <w:tcPr>
            <w:tcW w:w="1908" w:type="dxa"/>
            <w:shd w:val="clear" w:color="auto" w:fill="000080"/>
            <w:vAlign w:val="center"/>
          </w:tcPr>
          <w:p w14:paraId="7AD45BD9" w14:textId="77777777" w:rsidR="00845DF7" w:rsidRDefault="00F47CED">
            <w:pPr>
              <w:spacing w:before="120" w:after="120"/>
              <w:jc w:val="center"/>
              <w:rPr>
                <w:b/>
                <w:color w:val="FFFFFF"/>
              </w:rPr>
            </w:pPr>
            <w:r>
              <w:rPr>
                <w:b/>
                <w:color w:val="FFFFFF"/>
              </w:rPr>
              <w:t>Threat or Hazard</w:t>
            </w:r>
          </w:p>
        </w:tc>
        <w:tc>
          <w:tcPr>
            <w:tcW w:w="7668" w:type="dxa"/>
            <w:vAlign w:val="center"/>
          </w:tcPr>
          <w:p w14:paraId="7AD45BDA" w14:textId="4329F42C" w:rsidR="00845DF7" w:rsidRPr="0053450C" w:rsidRDefault="00EB13D3">
            <w:pPr>
              <w:spacing w:before="120" w:after="120"/>
              <w:rPr>
                <w:rFonts w:asciiTheme="majorHAnsi" w:hAnsiTheme="majorHAnsi" w:cstheme="majorHAnsi"/>
                <w:highlight w:val="lightGray"/>
              </w:rPr>
            </w:pPr>
            <w:r>
              <w:rPr>
                <w:rFonts w:asciiTheme="majorHAnsi" w:hAnsiTheme="majorHAnsi" w:cstheme="majorHAnsi"/>
              </w:rPr>
              <w:t>Infectious Disease Outbreak</w:t>
            </w:r>
          </w:p>
        </w:tc>
      </w:tr>
      <w:tr w:rsidR="00845DF7" w14:paraId="7AD45BDE" w14:textId="77777777">
        <w:trPr>
          <w:trHeight w:val="420"/>
        </w:trPr>
        <w:tc>
          <w:tcPr>
            <w:tcW w:w="1908" w:type="dxa"/>
            <w:shd w:val="clear" w:color="auto" w:fill="000080"/>
            <w:vAlign w:val="center"/>
          </w:tcPr>
          <w:p w14:paraId="7AD45BDC" w14:textId="77777777" w:rsidR="00845DF7" w:rsidRDefault="00F47CED">
            <w:pPr>
              <w:spacing w:before="120" w:after="120"/>
              <w:jc w:val="center"/>
              <w:rPr>
                <w:b/>
                <w:color w:val="FFFFFF"/>
              </w:rPr>
            </w:pPr>
            <w:r>
              <w:rPr>
                <w:b/>
                <w:color w:val="FFFFFF"/>
              </w:rPr>
              <w:t>Scenario</w:t>
            </w:r>
          </w:p>
        </w:tc>
        <w:tc>
          <w:tcPr>
            <w:tcW w:w="7668" w:type="dxa"/>
            <w:vAlign w:val="center"/>
          </w:tcPr>
          <w:p w14:paraId="7AD45BDD" w14:textId="31C57673" w:rsidR="00845DF7" w:rsidRPr="0053450C" w:rsidRDefault="00F47CED">
            <w:pPr>
              <w:spacing w:before="120" w:after="120"/>
              <w:rPr>
                <w:rFonts w:asciiTheme="majorHAnsi" w:hAnsiTheme="majorHAnsi" w:cstheme="majorHAnsi"/>
                <w:highlight w:val="lightGray"/>
              </w:rPr>
            </w:pPr>
            <w:r w:rsidRPr="0053450C">
              <w:rPr>
                <w:rFonts w:asciiTheme="majorHAnsi" w:hAnsiTheme="majorHAnsi" w:cstheme="majorHAnsi"/>
              </w:rPr>
              <w:t>This TTX was designed aroun</w:t>
            </w:r>
            <w:r w:rsidR="007C6820" w:rsidRPr="0053450C">
              <w:rPr>
                <w:rFonts w:asciiTheme="majorHAnsi" w:hAnsiTheme="majorHAnsi" w:cstheme="majorHAnsi"/>
              </w:rPr>
              <w:t>d the realistic scenario of a</w:t>
            </w:r>
            <w:r w:rsidR="00973B9E">
              <w:rPr>
                <w:rFonts w:asciiTheme="majorHAnsi" w:hAnsiTheme="majorHAnsi" w:cstheme="majorHAnsi"/>
              </w:rPr>
              <w:t xml:space="preserve"> measles outbreak potentially affecting several area long</w:t>
            </w:r>
            <w:r w:rsidR="00BF0C3D">
              <w:rPr>
                <w:rFonts w:asciiTheme="majorHAnsi" w:hAnsiTheme="majorHAnsi" w:cstheme="majorHAnsi"/>
              </w:rPr>
              <w:t>-</w:t>
            </w:r>
            <w:r w:rsidR="00973B9E">
              <w:rPr>
                <w:rFonts w:asciiTheme="majorHAnsi" w:hAnsiTheme="majorHAnsi" w:cstheme="majorHAnsi"/>
              </w:rPr>
              <w:t>term care facilities.</w:t>
            </w:r>
          </w:p>
        </w:tc>
      </w:tr>
      <w:tr w:rsidR="00845DF7" w14:paraId="7AD45BE1" w14:textId="77777777">
        <w:trPr>
          <w:trHeight w:val="420"/>
        </w:trPr>
        <w:tc>
          <w:tcPr>
            <w:tcW w:w="1908" w:type="dxa"/>
            <w:shd w:val="clear" w:color="auto" w:fill="000080"/>
            <w:vAlign w:val="center"/>
          </w:tcPr>
          <w:p w14:paraId="7AD45BDF" w14:textId="77777777" w:rsidR="00845DF7" w:rsidRDefault="00F47CED">
            <w:pPr>
              <w:spacing w:before="120" w:after="120"/>
              <w:jc w:val="center"/>
              <w:rPr>
                <w:b/>
                <w:color w:val="FFFFFF"/>
              </w:rPr>
            </w:pPr>
            <w:r>
              <w:rPr>
                <w:b/>
                <w:color w:val="FFFFFF"/>
              </w:rPr>
              <w:t>Sponsors</w:t>
            </w:r>
          </w:p>
        </w:tc>
        <w:tc>
          <w:tcPr>
            <w:tcW w:w="7668" w:type="dxa"/>
            <w:vAlign w:val="center"/>
          </w:tcPr>
          <w:p w14:paraId="7AD45BE0" w14:textId="107C0083" w:rsidR="00845DF7" w:rsidRPr="0053450C" w:rsidRDefault="00973B9E">
            <w:pPr>
              <w:spacing w:before="120" w:after="120"/>
              <w:rPr>
                <w:rFonts w:asciiTheme="majorHAnsi" w:hAnsiTheme="majorHAnsi" w:cstheme="majorHAnsi"/>
                <w:highlight w:val="lightGray"/>
              </w:rPr>
            </w:pPr>
            <w:r>
              <w:rPr>
                <w:rFonts w:asciiTheme="majorHAnsi" w:hAnsiTheme="majorHAnsi" w:cstheme="majorHAnsi"/>
              </w:rPr>
              <w:t>US Department of Health and Human Services, Centers for Disease Control and Prevention, CT Department of Public Health</w:t>
            </w:r>
          </w:p>
        </w:tc>
      </w:tr>
      <w:tr w:rsidR="00845DF7" w14:paraId="7AD45BE4" w14:textId="77777777">
        <w:trPr>
          <w:trHeight w:val="420"/>
        </w:trPr>
        <w:tc>
          <w:tcPr>
            <w:tcW w:w="1908" w:type="dxa"/>
            <w:shd w:val="clear" w:color="auto" w:fill="000080"/>
            <w:vAlign w:val="center"/>
          </w:tcPr>
          <w:p w14:paraId="7AD45BE2" w14:textId="77777777" w:rsidR="00845DF7" w:rsidRDefault="00F47CED">
            <w:pPr>
              <w:spacing w:before="120" w:after="120"/>
              <w:jc w:val="center"/>
              <w:rPr>
                <w:b/>
                <w:color w:val="FFFFFF"/>
              </w:rPr>
            </w:pPr>
            <w:r>
              <w:rPr>
                <w:b/>
                <w:color w:val="FFFFFF"/>
              </w:rPr>
              <w:t>Participating Organizations</w:t>
            </w:r>
          </w:p>
        </w:tc>
        <w:tc>
          <w:tcPr>
            <w:tcW w:w="7668" w:type="dxa"/>
            <w:vAlign w:val="center"/>
          </w:tcPr>
          <w:p w14:paraId="7AD45BE3" w14:textId="77777777" w:rsidR="00845DF7" w:rsidRPr="0053450C" w:rsidRDefault="00F47CED">
            <w:pPr>
              <w:spacing w:before="120" w:after="120"/>
              <w:rPr>
                <w:rFonts w:asciiTheme="majorHAnsi" w:hAnsiTheme="majorHAnsi" w:cstheme="majorHAnsi"/>
              </w:rPr>
            </w:pPr>
            <w:r w:rsidRPr="0053450C">
              <w:rPr>
                <w:rFonts w:asciiTheme="majorHAnsi" w:hAnsiTheme="majorHAnsi" w:cstheme="majorHAnsi"/>
              </w:rPr>
              <w:t>See Appendix B</w:t>
            </w:r>
          </w:p>
        </w:tc>
      </w:tr>
      <w:tr w:rsidR="00845DF7" w14:paraId="7AD45BE8" w14:textId="77777777">
        <w:trPr>
          <w:trHeight w:val="420"/>
        </w:trPr>
        <w:tc>
          <w:tcPr>
            <w:tcW w:w="1908" w:type="dxa"/>
            <w:shd w:val="clear" w:color="auto" w:fill="000080"/>
            <w:vAlign w:val="center"/>
          </w:tcPr>
          <w:p w14:paraId="7AD45BE5" w14:textId="77777777" w:rsidR="00845DF7" w:rsidRDefault="00F47CED">
            <w:pPr>
              <w:spacing w:before="120" w:after="120"/>
              <w:jc w:val="center"/>
              <w:rPr>
                <w:b/>
                <w:color w:val="FFFFFF"/>
              </w:rPr>
            </w:pPr>
            <w:r>
              <w:rPr>
                <w:b/>
                <w:color w:val="FFFFFF"/>
              </w:rPr>
              <w:t>Point of Contact</w:t>
            </w:r>
          </w:p>
        </w:tc>
        <w:tc>
          <w:tcPr>
            <w:tcW w:w="7668" w:type="dxa"/>
            <w:vAlign w:val="center"/>
          </w:tcPr>
          <w:p w14:paraId="19F4962D" w14:textId="42F5A7AF" w:rsidR="00845DF7" w:rsidRPr="0053450C" w:rsidRDefault="00845DF7">
            <w:pPr>
              <w:spacing w:before="120" w:after="120"/>
              <w:rPr>
                <w:rFonts w:asciiTheme="majorHAnsi" w:hAnsiTheme="majorHAnsi" w:cstheme="majorHAnsi"/>
              </w:rPr>
            </w:pPr>
          </w:p>
          <w:p w14:paraId="0C761A77" w14:textId="648DB893" w:rsidR="007C6820" w:rsidRDefault="00973B9E">
            <w:pPr>
              <w:spacing w:before="120" w:after="120"/>
              <w:rPr>
                <w:rFonts w:asciiTheme="majorHAnsi" w:hAnsiTheme="majorHAnsi" w:cstheme="majorHAnsi"/>
              </w:rPr>
            </w:pPr>
            <w:r>
              <w:rPr>
                <w:rFonts w:asciiTheme="majorHAnsi" w:hAnsiTheme="majorHAnsi" w:cstheme="majorHAnsi"/>
              </w:rPr>
              <w:t>Melissa Marquis</w:t>
            </w:r>
            <w:r w:rsidR="00D508F0">
              <w:rPr>
                <w:rFonts w:asciiTheme="majorHAnsi" w:hAnsiTheme="majorHAnsi" w:cstheme="majorHAnsi"/>
              </w:rPr>
              <w:t>, MS, RN, Public Health Emergency Response Specialist</w:t>
            </w:r>
          </w:p>
          <w:p w14:paraId="74C46822" w14:textId="4AFA0F2A" w:rsidR="00D508F0" w:rsidRDefault="00D508F0">
            <w:pPr>
              <w:spacing w:before="120" w:after="120"/>
              <w:rPr>
                <w:rFonts w:asciiTheme="majorHAnsi" w:hAnsiTheme="majorHAnsi" w:cstheme="majorHAnsi"/>
              </w:rPr>
            </w:pPr>
            <w:r>
              <w:rPr>
                <w:rFonts w:asciiTheme="majorHAnsi" w:hAnsiTheme="majorHAnsi" w:cstheme="majorHAnsi"/>
              </w:rPr>
              <w:t>West Hartford-Bloomfield Health District</w:t>
            </w:r>
          </w:p>
          <w:p w14:paraId="1B9E4F64" w14:textId="4D08B283" w:rsidR="00D508F0" w:rsidRDefault="00D508F0">
            <w:pPr>
              <w:spacing w:before="120" w:after="120"/>
              <w:rPr>
                <w:rFonts w:asciiTheme="majorHAnsi" w:hAnsiTheme="majorHAnsi" w:cstheme="majorHAnsi"/>
              </w:rPr>
            </w:pPr>
            <w:r>
              <w:rPr>
                <w:rFonts w:asciiTheme="majorHAnsi" w:hAnsiTheme="majorHAnsi" w:cstheme="majorHAnsi"/>
              </w:rPr>
              <w:t xml:space="preserve">860-561-7911, </w:t>
            </w:r>
            <w:hyperlink r:id="rId10" w:history="1">
              <w:r w:rsidRPr="00D1053B">
                <w:rPr>
                  <w:rStyle w:val="Hyperlink"/>
                  <w:rFonts w:asciiTheme="majorHAnsi" w:hAnsiTheme="majorHAnsi" w:cstheme="majorHAnsi"/>
                </w:rPr>
                <w:t>melissa.marquis@westhartfordct.gov</w:t>
              </w:r>
            </w:hyperlink>
            <w:r>
              <w:rPr>
                <w:rFonts w:asciiTheme="majorHAnsi" w:hAnsiTheme="majorHAnsi" w:cstheme="majorHAnsi"/>
              </w:rPr>
              <w:t xml:space="preserve"> </w:t>
            </w:r>
          </w:p>
          <w:p w14:paraId="7AD45BE7" w14:textId="6313D7BE" w:rsidR="001A0674" w:rsidRPr="0053450C" w:rsidRDefault="001A0674">
            <w:pPr>
              <w:spacing w:before="120" w:after="120"/>
              <w:rPr>
                <w:rFonts w:asciiTheme="majorHAnsi" w:hAnsiTheme="majorHAnsi" w:cstheme="majorHAnsi"/>
              </w:rPr>
            </w:pPr>
          </w:p>
        </w:tc>
      </w:tr>
    </w:tbl>
    <w:p w14:paraId="7AD45BE9" w14:textId="77777777" w:rsidR="00845DF7" w:rsidRDefault="00845DF7">
      <w:pPr>
        <w:pBdr>
          <w:top w:val="nil"/>
          <w:left w:val="nil"/>
          <w:bottom w:val="nil"/>
          <w:right w:val="nil"/>
          <w:between w:val="nil"/>
        </w:pBdr>
        <w:spacing w:after="160"/>
        <w:rPr>
          <w:color w:val="000000"/>
        </w:rPr>
      </w:pPr>
    </w:p>
    <w:p w14:paraId="7AD45BEA" w14:textId="77777777" w:rsidR="00845DF7" w:rsidRDefault="00F47CED">
      <w:pPr>
        <w:widowControl w:val="0"/>
        <w:pBdr>
          <w:top w:val="nil"/>
          <w:left w:val="nil"/>
          <w:bottom w:val="nil"/>
          <w:right w:val="nil"/>
          <w:between w:val="nil"/>
        </w:pBdr>
        <w:spacing w:line="276" w:lineRule="auto"/>
        <w:rPr>
          <w:color w:val="000000"/>
        </w:rPr>
        <w:sectPr w:rsidR="00845DF7">
          <w:type w:val="continuous"/>
          <w:pgSz w:w="12240" w:h="15840"/>
          <w:pgMar w:top="1440" w:right="1440" w:bottom="1440" w:left="1440" w:header="432" w:footer="432" w:gutter="0"/>
          <w:cols w:space="720"/>
        </w:sectPr>
      </w:pPr>
      <w:r>
        <w:br w:type="page"/>
      </w:r>
    </w:p>
    <w:p w14:paraId="7AD45BEB" w14:textId="77777777" w:rsidR="00845DF7" w:rsidRDefault="00F47CED">
      <w:pPr>
        <w:pStyle w:val="Heading1"/>
        <w:spacing w:before="200" w:after="120"/>
      </w:pPr>
      <w:r>
        <w:lastRenderedPageBreak/>
        <w:t>General Information</w:t>
      </w:r>
    </w:p>
    <w:p w14:paraId="7AD45BEC" w14:textId="77777777" w:rsidR="00845DF7" w:rsidRDefault="00F47CED">
      <w:pPr>
        <w:pStyle w:val="Heading2"/>
      </w:pPr>
      <w:bookmarkStart w:id="0" w:name="_gjdgxs" w:colFirst="0" w:colLast="0"/>
      <w:bookmarkEnd w:id="0"/>
      <w:r>
        <w:t>Exercise Objectives and Core Capabilities</w:t>
      </w:r>
    </w:p>
    <w:p w14:paraId="7AD45BED" w14:textId="77777777" w:rsidR="00845DF7" w:rsidRDefault="00F47CED">
      <w:pPr>
        <w:pBdr>
          <w:top w:val="nil"/>
          <w:left w:val="nil"/>
          <w:bottom w:val="nil"/>
          <w:right w:val="nil"/>
          <w:between w:val="nil"/>
        </w:pBdr>
        <w:spacing w:after="160"/>
        <w:rPr>
          <w:color w:val="000000"/>
        </w:rPr>
      </w:pPr>
      <w:r>
        <w:rPr>
          <w:color w:val="000000"/>
        </w:rPr>
        <w:t>The following exercise objectives in Table 1 describe the expected outcomes for the exercise.  The objectives are linked to core capabilities, which are distinct critical elements necessary to achieve the specific mission area(s).  The objectives and aligned core capabilities are guided by elected and appointed officials and selected by the Exercise Planning Team.</w:t>
      </w:r>
    </w:p>
    <w:p w14:paraId="7AD45BEE" w14:textId="77777777" w:rsidR="00845DF7" w:rsidRDefault="00845DF7">
      <w:pPr>
        <w:pBdr>
          <w:top w:val="nil"/>
          <w:left w:val="nil"/>
          <w:bottom w:val="nil"/>
          <w:right w:val="nil"/>
          <w:between w:val="nil"/>
        </w:pBdr>
        <w:spacing w:after="160"/>
      </w:pPr>
    </w:p>
    <w:tbl>
      <w:tblPr>
        <w:tblStyle w:val="a0"/>
        <w:tblW w:w="9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3"/>
        <w:gridCol w:w="4694"/>
      </w:tblGrid>
      <w:tr w:rsidR="00845DF7" w14:paraId="7AD45BF1" w14:textId="77777777">
        <w:trPr>
          <w:jc w:val="center"/>
        </w:trPr>
        <w:tc>
          <w:tcPr>
            <w:tcW w:w="4693" w:type="dxa"/>
            <w:tcBorders>
              <w:right w:val="single" w:sz="4" w:space="0" w:color="FFFFFF"/>
            </w:tcBorders>
            <w:shd w:val="clear" w:color="auto" w:fill="000080"/>
          </w:tcPr>
          <w:p w14:paraId="7AD45BEF" w14:textId="77777777" w:rsidR="00845DF7" w:rsidRDefault="00F47CED">
            <w:pPr>
              <w:pBdr>
                <w:top w:val="nil"/>
                <w:left w:val="nil"/>
                <w:bottom w:val="nil"/>
                <w:right w:val="nil"/>
                <w:between w:val="nil"/>
              </w:pBdr>
              <w:spacing w:before="40" w:after="40"/>
              <w:jc w:val="center"/>
              <w:rPr>
                <w:rFonts w:ascii="Arial" w:eastAsia="Arial" w:hAnsi="Arial" w:cs="Arial"/>
                <w:b/>
                <w:color w:val="FFFFFF"/>
                <w:sz w:val="20"/>
                <w:szCs w:val="20"/>
              </w:rPr>
            </w:pPr>
            <w:r>
              <w:rPr>
                <w:rFonts w:ascii="Arial" w:eastAsia="Arial" w:hAnsi="Arial" w:cs="Arial"/>
                <w:b/>
                <w:color w:val="FFFFFF"/>
                <w:sz w:val="20"/>
                <w:szCs w:val="20"/>
              </w:rPr>
              <w:t>Exercise Objective</w:t>
            </w:r>
          </w:p>
        </w:tc>
        <w:tc>
          <w:tcPr>
            <w:tcW w:w="4694" w:type="dxa"/>
            <w:tcBorders>
              <w:left w:val="single" w:sz="4" w:space="0" w:color="FFFFFF"/>
            </w:tcBorders>
            <w:shd w:val="clear" w:color="auto" w:fill="000080"/>
          </w:tcPr>
          <w:p w14:paraId="7AD45BF0" w14:textId="77777777" w:rsidR="00845DF7" w:rsidRDefault="00F47CED">
            <w:pPr>
              <w:pBdr>
                <w:top w:val="nil"/>
                <w:left w:val="nil"/>
                <w:bottom w:val="nil"/>
                <w:right w:val="nil"/>
                <w:between w:val="nil"/>
              </w:pBdr>
              <w:spacing w:before="40" w:after="40"/>
              <w:jc w:val="center"/>
              <w:rPr>
                <w:rFonts w:ascii="Arial" w:eastAsia="Arial" w:hAnsi="Arial" w:cs="Arial"/>
                <w:b/>
                <w:color w:val="FFFFFF"/>
                <w:sz w:val="20"/>
                <w:szCs w:val="20"/>
              </w:rPr>
            </w:pPr>
            <w:r>
              <w:rPr>
                <w:rFonts w:ascii="Arial" w:eastAsia="Arial" w:hAnsi="Arial" w:cs="Arial"/>
                <w:b/>
                <w:color w:val="FFFFFF"/>
                <w:sz w:val="20"/>
                <w:szCs w:val="20"/>
              </w:rPr>
              <w:t>Core Capability</w:t>
            </w:r>
          </w:p>
        </w:tc>
      </w:tr>
      <w:tr w:rsidR="00845DF7" w14:paraId="7AD45BF4" w14:textId="77777777">
        <w:trPr>
          <w:jc w:val="center"/>
        </w:trPr>
        <w:tc>
          <w:tcPr>
            <w:tcW w:w="4693" w:type="dxa"/>
          </w:tcPr>
          <w:p w14:paraId="7AD45BF2" w14:textId="71916984" w:rsidR="00845DF7" w:rsidRPr="0053450C" w:rsidRDefault="00973B9E" w:rsidP="00973B9E">
            <w:pPr>
              <w:spacing w:before="120" w:after="240"/>
              <w:rPr>
                <w:rFonts w:asciiTheme="majorHAnsi" w:eastAsia="Arial" w:hAnsiTheme="majorHAnsi" w:cstheme="majorHAnsi"/>
                <w:color w:val="000000"/>
                <w:sz w:val="20"/>
                <w:szCs w:val="20"/>
              </w:rPr>
            </w:pPr>
            <w:r w:rsidRPr="00973B9E">
              <w:rPr>
                <w:rFonts w:asciiTheme="majorHAnsi" w:eastAsia="Arial" w:hAnsiTheme="majorHAnsi" w:cstheme="majorHAnsi"/>
                <w:color w:val="000000"/>
                <w:sz w:val="20"/>
                <w:szCs w:val="20"/>
              </w:rPr>
              <w:t>Determine immediate and ongoing response activities.</w:t>
            </w:r>
          </w:p>
        </w:tc>
        <w:tc>
          <w:tcPr>
            <w:tcW w:w="4694" w:type="dxa"/>
          </w:tcPr>
          <w:p w14:paraId="7AD45BF3" w14:textId="51EA8AFC" w:rsidR="00845DF7" w:rsidRPr="0053450C" w:rsidRDefault="00973B9E" w:rsidP="00973B9E">
            <w:pPr>
              <w:pBdr>
                <w:top w:val="nil"/>
                <w:left w:val="nil"/>
                <w:bottom w:val="nil"/>
                <w:right w:val="nil"/>
                <w:between w:val="nil"/>
              </w:pBdr>
              <w:spacing w:before="40" w:after="240"/>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 xml:space="preserve">Cap. 3: Emergency </w:t>
            </w:r>
            <w:r w:rsidR="00F47CED" w:rsidRPr="0053450C">
              <w:rPr>
                <w:rFonts w:asciiTheme="majorHAnsi" w:eastAsia="Arial" w:hAnsiTheme="majorHAnsi" w:cstheme="majorHAnsi"/>
                <w:color w:val="000000"/>
                <w:sz w:val="20"/>
                <w:szCs w:val="20"/>
              </w:rPr>
              <w:t>Operation</w:t>
            </w:r>
            <w:r>
              <w:rPr>
                <w:rFonts w:asciiTheme="majorHAnsi" w:eastAsia="Arial" w:hAnsiTheme="majorHAnsi" w:cstheme="majorHAnsi"/>
                <w:color w:val="000000"/>
                <w:sz w:val="20"/>
                <w:szCs w:val="20"/>
              </w:rPr>
              <w:t>s</w:t>
            </w:r>
            <w:r w:rsidR="00F47CED" w:rsidRPr="0053450C">
              <w:rPr>
                <w:rFonts w:asciiTheme="majorHAnsi" w:eastAsia="Arial" w:hAnsiTheme="majorHAnsi" w:cstheme="majorHAnsi"/>
                <w:color w:val="000000"/>
                <w:sz w:val="20"/>
                <w:szCs w:val="20"/>
              </w:rPr>
              <w:t xml:space="preserve"> Coordination</w:t>
            </w:r>
            <w:r>
              <w:rPr>
                <w:rFonts w:asciiTheme="majorHAnsi" w:eastAsia="Arial" w:hAnsiTheme="majorHAnsi" w:cstheme="majorHAnsi"/>
                <w:color w:val="000000"/>
                <w:sz w:val="20"/>
                <w:szCs w:val="20"/>
              </w:rPr>
              <w:t xml:space="preserve"> and Cap 13.: </w:t>
            </w:r>
            <w:r w:rsidRPr="00973B9E">
              <w:rPr>
                <w:rFonts w:asciiTheme="majorHAnsi" w:hAnsiTheme="majorHAnsi" w:cstheme="majorHAnsi"/>
                <w:sz w:val="20"/>
                <w:szCs w:val="20"/>
              </w:rPr>
              <w:t xml:space="preserve">Public Health and Epidemiological </w:t>
            </w:r>
            <w:r w:rsidR="00BF0C3D">
              <w:rPr>
                <w:rFonts w:asciiTheme="majorHAnsi" w:hAnsiTheme="majorHAnsi" w:cstheme="majorHAnsi"/>
                <w:sz w:val="20"/>
                <w:szCs w:val="20"/>
              </w:rPr>
              <w:t>I</w:t>
            </w:r>
            <w:r w:rsidRPr="00973B9E">
              <w:rPr>
                <w:rFonts w:asciiTheme="majorHAnsi" w:hAnsiTheme="majorHAnsi" w:cstheme="majorHAnsi"/>
                <w:sz w:val="20"/>
                <w:szCs w:val="20"/>
              </w:rPr>
              <w:t>nvestigation</w:t>
            </w:r>
          </w:p>
        </w:tc>
      </w:tr>
      <w:tr w:rsidR="00845DF7" w14:paraId="7AD45BF7" w14:textId="77777777">
        <w:trPr>
          <w:jc w:val="center"/>
        </w:trPr>
        <w:tc>
          <w:tcPr>
            <w:tcW w:w="4693" w:type="dxa"/>
          </w:tcPr>
          <w:p w14:paraId="7AD45BF5" w14:textId="668F37E3" w:rsidR="00845DF7" w:rsidRPr="00973B9E" w:rsidRDefault="00973B9E" w:rsidP="00973B9E">
            <w:pPr>
              <w:spacing w:before="120" w:after="240"/>
              <w:rPr>
                <w:rFonts w:asciiTheme="majorHAnsi" w:hAnsiTheme="majorHAnsi" w:cstheme="majorHAnsi"/>
                <w:sz w:val="20"/>
                <w:szCs w:val="20"/>
              </w:rPr>
            </w:pPr>
            <w:r w:rsidRPr="00973B9E">
              <w:rPr>
                <w:rFonts w:asciiTheme="majorHAnsi" w:eastAsia="Arial" w:hAnsiTheme="majorHAnsi" w:cstheme="majorHAnsi"/>
                <w:color w:val="000000"/>
                <w:sz w:val="20"/>
                <w:szCs w:val="20"/>
              </w:rPr>
              <w:t>Determine Incident Command System (ICS) positions and Staff Responsibilities.</w:t>
            </w:r>
          </w:p>
        </w:tc>
        <w:tc>
          <w:tcPr>
            <w:tcW w:w="4694" w:type="dxa"/>
          </w:tcPr>
          <w:p w14:paraId="7AD45BF6" w14:textId="722F8C9E" w:rsidR="00845DF7" w:rsidRPr="0053450C" w:rsidRDefault="00973B9E" w:rsidP="00973B9E">
            <w:pPr>
              <w:pBdr>
                <w:top w:val="nil"/>
                <w:left w:val="nil"/>
                <w:bottom w:val="nil"/>
                <w:right w:val="nil"/>
                <w:between w:val="nil"/>
              </w:pBdr>
              <w:spacing w:before="40" w:after="240"/>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 xml:space="preserve">Cap. 3: Emergency </w:t>
            </w:r>
            <w:r w:rsidRPr="0053450C">
              <w:rPr>
                <w:rFonts w:asciiTheme="majorHAnsi" w:eastAsia="Arial" w:hAnsiTheme="majorHAnsi" w:cstheme="majorHAnsi"/>
                <w:color w:val="000000"/>
                <w:sz w:val="20"/>
                <w:szCs w:val="20"/>
              </w:rPr>
              <w:t>Operation</w:t>
            </w:r>
            <w:r>
              <w:rPr>
                <w:rFonts w:asciiTheme="majorHAnsi" w:eastAsia="Arial" w:hAnsiTheme="majorHAnsi" w:cstheme="majorHAnsi"/>
                <w:color w:val="000000"/>
                <w:sz w:val="20"/>
                <w:szCs w:val="20"/>
              </w:rPr>
              <w:t>s</w:t>
            </w:r>
            <w:r w:rsidRPr="0053450C">
              <w:rPr>
                <w:rFonts w:asciiTheme="majorHAnsi" w:eastAsia="Arial" w:hAnsiTheme="majorHAnsi" w:cstheme="majorHAnsi"/>
                <w:color w:val="000000"/>
                <w:sz w:val="20"/>
                <w:szCs w:val="20"/>
              </w:rPr>
              <w:t xml:space="preserve"> Coordination</w:t>
            </w:r>
            <w:r>
              <w:rPr>
                <w:rFonts w:asciiTheme="majorHAnsi" w:eastAsia="Arial" w:hAnsiTheme="majorHAnsi" w:cstheme="majorHAnsi"/>
                <w:color w:val="000000"/>
                <w:sz w:val="20"/>
                <w:szCs w:val="20"/>
              </w:rPr>
              <w:t xml:space="preserve"> </w:t>
            </w:r>
          </w:p>
        </w:tc>
      </w:tr>
      <w:tr w:rsidR="00845DF7" w14:paraId="7AD45BFA" w14:textId="77777777">
        <w:trPr>
          <w:jc w:val="center"/>
        </w:trPr>
        <w:tc>
          <w:tcPr>
            <w:tcW w:w="4693" w:type="dxa"/>
          </w:tcPr>
          <w:p w14:paraId="5A139A1B" w14:textId="77777777" w:rsidR="00973B9E" w:rsidRPr="00973B9E" w:rsidRDefault="00973B9E" w:rsidP="00973B9E">
            <w:pPr>
              <w:spacing w:before="120" w:after="240"/>
              <w:rPr>
                <w:rFonts w:asciiTheme="majorHAnsi" w:hAnsiTheme="majorHAnsi" w:cstheme="majorHAnsi"/>
                <w:sz w:val="20"/>
                <w:szCs w:val="20"/>
              </w:rPr>
            </w:pPr>
            <w:r w:rsidRPr="00973B9E">
              <w:rPr>
                <w:rFonts w:asciiTheme="majorHAnsi" w:eastAsia="Arial" w:hAnsiTheme="majorHAnsi" w:cstheme="majorHAnsi"/>
                <w:color w:val="000000"/>
                <w:sz w:val="20"/>
                <w:szCs w:val="20"/>
              </w:rPr>
              <w:t>Determine immediate infection control measures.</w:t>
            </w:r>
          </w:p>
          <w:p w14:paraId="7AD45BF8" w14:textId="5725A40E" w:rsidR="00845DF7" w:rsidRPr="00973B9E" w:rsidRDefault="00845DF7" w:rsidP="00973B9E">
            <w:pPr>
              <w:pBdr>
                <w:top w:val="nil"/>
                <w:left w:val="nil"/>
                <w:bottom w:val="nil"/>
                <w:right w:val="nil"/>
                <w:between w:val="nil"/>
              </w:pBdr>
              <w:spacing w:before="40" w:after="240"/>
              <w:rPr>
                <w:rFonts w:asciiTheme="majorHAnsi" w:eastAsia="Arial" w:hAnsiTheme="majorHAnsi" w:cstheme="majorHAnsi"/>
                <w:color w:val="000000"/>
                <w:sz w:val="20"/>
                <w:szCs w:val="20"/>
              </w:rPr>
            </w:pPr>
          </w:p>
        </w:tc>
        <w:tc>
          <w:tcPr>
            <w:tcW w:w="4694" w:type="dxa"/>
          </w:tcPr>
          <w:p w14:paraId="7AD45BF9" w14:textId="6F3C85FA" w:rsidR="00845DF7" w:rsidRPr="0053450C" w:rsidRDefault="00973B9E" w:rsidP="00973B9E">
            <w:pPr>
              <w:pBdr>
                <w:top w:val="nil"/>
                <w:left w:val="nil"/>
                <w:bottom w:val="nil"/>
                <w:right w:val="nil"/>
                <w:between w:val="nil"/>
              </w:pBdr>
              <w:spacing w:before="40" w:after="240"/>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 xml:space="preserve">Cap 13.: </w:t>
            </w:r>
            <w:r w:rsidRPr="00973B9E">
              <w:rPr>
                <w:rFonts w:asciiTheme="majorHAnsi" w:hAnsiTheme="majorHAnsi" w:cstheme="majorHAnsi"/>
                <w:sz w:val="20"/>
                <w:szCs w:val="20"/>
              </w:rPr>
              <w:t xml:space="preserve">Public Health and Epidemiological </w:t>
            </w:r>
            <w:r w:rsidR="00BF0C3D">
              <w:rPr>
                <w:rFonts w:asciiTheme="majorHAnsi" w:hAnsiTheme="majorHAnsi" w:cstheme="majorHAnsi"/>
                <w:sz w:val="20"/>
                <w:szCs w:val="20"/>
              </w:rPr>
              <w:t>I</w:t>
            </w:r>
            <w:r w:rsidRPr="00973B9E">
              <w:rPr>
                <w:rFonts w:asciiTheme="majorHAnsi" w:hAnsiTheme="majorHAnsi" w:cstheme="majorHAnsi"/>
                <w:sz w:val="20"/>
                <w:szCs w:val="20"/>
              </w:rPr>
              <w:t>nvestigation</w:t>
            </w:r>
          </w:p>
        </w:tc>
      </w:tr>
      <w:tr w:rsidR="00336850" w14:paraId="212AD0D3" w14:textId="77777777">
        <w:trPr>
          <w:jc w:val="center"/>
        </w:trPr>
        <w:tc>
          <w:tcPr>
            <w:tcW w:w="4693" w:type="dxa"/>
          </w:tcPr>
          <w:p w14:paraId="67203F78" w14:textId="77777777" w:rsidR="00973B9E" w:rsidRPr="00973B9E" w:rsidRDefault="00973B9E" w:rsidP="00973B9E">
            <w:pPr>
              <w:spacing w:before="120" w:after="240"/>
              <w:rPr>
                <w:rFonts w:asciiTheme="majorHAnsi" w:hAnsiTheme="majorHAnsi" w:cstheme="majorHAnsi"/>
                <w:sz w:val="20"/>
                <w:szCs w:val="20"/>
              </w:rPr>
            </w:pPr>
            <w:r w:rsidRPr="00973B9E">
              <w:rPr>
                <w:rFonts w:asciiTheme="majorHAnsi" w:eastAsia="Arial" w:hAnsiTheme="majorHAnsi" w:cstheme="majorHAnsi"/>
                <w:color w:val="000000"/>
                <w:sz w:val="20"/>
                <w:szCs w:val="20"/>
              </w:rPr>
              <w:t>Determine communication needs during the event.</w:t>
            </w:r>
          </w:p>
          <w:p w14:paraId="1950D030" w14:textId="09C1B3ED" w:rsidR="00336850" w:rsidRPr="00973B9E" w:rsidRDefault="00336850" w:rsidP="00973B9E">
            <w:pPr>
              <w:pBdr>
                <w:top w:val="nil"/>
                <w:left w:val="nil"/>
                <w:bottom w:val="nil"/>
                <w:right w:val="nil"/>
                <w:between w:val="nil"/>
              </w:pBdr>
              <w:spacing w:before="40" w:after="240"/>
              <w:rPr>
                <w:rFonts w:asciiTheme="majorHAnsi" w:eastAsia="Arial" w:hAnsiTheme="majorHAnsi" w:cstheme="majorHAnsi"/>
                <w:color w:val="000000"/>
                <w:sz w:val="20"/>
                <w:szCs w:val="20"/>
              </w:rPr>
            </w:pPr>
          </w:p>
        </w:tc>
        <w:tc>
          <w:tcPr>
            <w:tcW w:w="4694" w:type="dxa"/>
          </w:tcPr>
          <w:p w14:paraId="4C4F8193" w14:textId="793489E6" w:rsidR="00336850" w:rsidRPr="0053450C" w:rsidRDefault="00973B9E" w:rsidP="00973B9E">
            <w:pPr>
              <w:pBdr>
                <w:top w:val="nil"/>
                <w:left w:val="nil"/>
                <w:bottom w:val="nil"/>
                <w:right w:val="nil"/>
                <w:between w:val="nil"/>
              </w:pBdr>
              <w:spacing w:before="40" w:after="240"/>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 xml:space="preserve">Cap. 4: Emergency </w:t>
            </w:r>
            <w:r w:rsidR="00336850" w:rsidRPr="0053450C">
              <w:rPr>
                <w:rFonts w:asciiTheme="majorHAnsi" w:eastAsia="Arial" w:hAnsiTheme="majorHAnsi" w:cstheme="majorHAnsi"/>
                <w:color w:val="000000"/>
                <w:sz w:val="20"/>
                <w:szCs w:val="20"/>
              </w:rPr>
              <w:t>Public Information and Warning</w:t>
            </w:r>
            <w:r>
              <w:rPr>
                <w:rFonts w:asciiTheme="majorHAnsi" w:eastAsia="Arial" w:hAnsiTheme="majorHAnsi" w:cstheme="majorHAnsi"/>
                <w:color w:val="000000"/>
                <w:sz w:val="20"/>
                <w:szCs w:val="20"/>
              </w:rPr>
              <w:t xml:space="preserve"> and Cap. 6: Information Sharing </w:t>
            </w:r>
          </w:p>
        </w:tc>
      </w:tr>
      <w:tr w:rsidR="00973B9E" w14:paraId="3A4D44C0" w14:textId="77777777">
        <w:trPr>
          <w:jc w:val="center"/>
        </w:trPr>
        <w:tc>
          <w:tcPr>
            <w:tcW w:w="4693" w:type="dxa"/>
          </w:tcPr>
          <w:p w14:paraId="643458F0" w14:textId="259F2D07" w:rsidR="00973B9E" w:rsidRPr="00973B9E" w:rsidRDefault="00973B9E" w:rsidP="00973B9E">
            <w:pPr>
              <w:spacing w:before="120" w:after="240"/>
              <w:rPr>
                <w:rFonts w:asciiTheme="majorHAnsi" w:hAnsiTheme="majorHAnsi" w:cstheme="majorHAnsi"/>
                <w:sz w:val="20"/>
                <w:szCs w:val="20"/>
              </w:rPr>
            </w:pPr>
            <w:r w:rsidRPr="00973B9E">
              <w:rPr>
                <w:rFonts w:asciiTheme="majorHAnsi" w:eastAsia="Arial" w:hAnsiTheme="majorHAnsi" w:cstheme="majorHAnsi"/>
                <w:color w:val="000000"/>
                <w:sz w:val="20"/>
                <w:szCs w:val="20"/>
              </w:rPr>
              <w:t xml:space="preserve">Identify key stakeholder partners and which communication methods to share situational information with them. </w:t>
            </w:r>
          </w:p>
        </w:tc>
        <w:tc>
          <w:tcPr>
            <w:tcW w:w="4694" w:type="dxa"/>
          </w:tcPr>
          <w:p w14:paraId="4744ED37" w14:textId="26E7884C" w:rsidR="00973B9E" w:rsidRPr="0053450C" w:rsidRDefault="00973B9E" w:rsidP="00973B9E">
            <w:pPr>
              <w:pBdr>
                <w:top w:val="nil"/>
                <w:left w:val="nil"/>
                <w:bottom w:val="nil"/>
                <w:right w:val="nil"/>
                <w:between w:val="nil"/>
              </w:pBdr>
              <w:spacing w:before="40" w:after="240"/>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Cap. 6: Information Sharing</w:t>
            </w:r>
          </w:p>
        </w:tc>
      </w:tr>
      <w:tr w:rsidR="00973B9E" w14:paraId="1C268749" w14:textId="77777777">
        <w:trPr>
          <w:jc w:val="center"/>
        </w:trPr>
        <w:tc>
          <w:tcPr>
            <w:tcW w:w="4693" w:type="dxa"/>
          </w:tcPr>
          <w:p w14:paraId="43DEF9F9" w14:textId="29542F0F" w:rsidR="00973B9E" w:rsidRPr="00973B9E" w:rsidRDefault="00973B9E" w:rsidP="00973B9E">
            <w:pPr>
              <w:spacing w:before="120" w:after="240"/>
              <w:rPr>
                <w:rFonts w:asciiTheme="majorHAnsi" w:eastAsia="Arial" w:hAnsiTheme="majorHAnsi" w:cstheme="majorHAnsi"/>
                <w:color w:val="000000"/>
                <w:sz w:val="20"/>
                <w:szCs w:val="20"/>
              </w:rPr>
            </w:pPr>
            <w:r w:rsidRPr="00973B9E">
              <w:rPr>
                <w:rFonts w:asciiTheme="majorHAnsi" w:eastAsia="Arial" w:hAnsiTheme="majorHAnsi" w:cstheme="majorHAnsi"/>
                <w:color w:val="000000"/>
                <w:sz w:val="20"/>
                <w:szCs w:val="20"/>
              </w:rPr>
              <w:t>Determine when to issue public information alerts, warnings, and notifications.</w:t>
            </w:r>
          </w:p>
        </w:tc>
        <w:tc>
          <w:tcPr>
            <w:tcW w:w="4694" w:type="dxa"/>
          </w:tcPr>
          <w:p w14:paraId="5C28969A" w14:textId="59838556" w:rsidR="00973B9E" w:rsidRPr="0053450C" w:rsidRDefault="00973B9E" w:rsidP="00973B9E">
            <w:pPr>
              <w:pBdr>
                <w:top w:val="nil"/>
                <w:left w:val="nil"/>
                <w:bottom w:val="nil"/>
                <w:right w:val="nil"/>
                <w:between w:val="nil"/>
              </w:pBdr>
              <w:spacing w:before="40" w:after="240"/>
              <w:jc w:val="center"/>
              <w:rPr>
                <w:rFonts w:asciiTheme="majorHAnsi" w:eastAsia="Arial" w:hAnsiTheme="majorHAnsi" w:cstheme="majorHAnsi"/>
                <w:color w:val="000000"/>
                <w:sz w:val="20"/>
                <w:szCs w:val="20"/>
              </w:rPr>
            </w:pPr>
            <w:r>
              <w:rPr>
                <w:rFonts w:asciiTheme="majorHAnsi" w:eastAsia="Arial" w:hAnsiTheme="majorHAnsi" w:cstheme="majorHAnsi"/>
                <w:color w:val="000000"/>
                <w:sz w:val="20"/>
                <w:szCs w:val="20"/>
              </w:rPr>
              <w:t xml:space="preserve">Cap. 4: Emergency </w:t>
            </w:r>
            <w:r w:rsidRPr="0053450C">
              <w:rPr>
                <w:rFonts w:asciiTheme="majorHAnsi" w:eastAsia="Arial" w:hAnsiTheme="majorHAnsi" w:cstheme="majorHAnsi"/>
                <w:color w:val="000000"/>
                <w:sz w:val="20"/>
                <w:szCs w:val="20"/>
              </w:rPr>
              <w:t>Public Information and Warning</w:t>
            </w:r>
          </w:p>
        </w:tc>
      </w:tr>
    </w:tbl>
    <w:p w14:paraId="7AD45BFB" w14:textId="77777777" w:rsidR="00845DF7" w:rsidRDefault="00F47CED">
      <w:pPr>
        <w:keepNext/>
        <w:pBdr>
          <w:top w:val="nil"/>
          <w:left w:val="nil"/>
          <w:bottom w:val="nil"/>
          <w:right w:val="nil"/>
          <w:between w:val="nil"/>
        </w:pBdr>
        <w:spacing w:before="120" w:after="240"/>
        <w:jc w:val="center"/>
        <w:rPr>
          <w:rFonts w:ascii="Arial" w:eastAsia="Arial" w:hAnsi="Arial" w:cs="Arial"/>
          <w:b/>
          <w:color w:val="000000"/>
          <w:sz w:val="20"/>
          <w:szCs w:val="20"/>
        </w:rPr>
      </w:pPr>
      <w:r>
        <w:rPr>
          <w:rFonts w:ascii="Arial" w:eastAsia="Arial" w:hAnsi="Arial" w:cs="Arial"/>
          <w:b/>
          <w:color w:val="000000"/>
          <w:sz w:val="20"/>
          <w:szCs w:val="20"/>
        </w:rPr>
        <w:t>Table 1. Exercise Objectives and Associated Core Capabilities</w:t>
      </w:r>
    </w:p>
    <w:p w14:paraId="7AD45BFC" w14:textId="11A6722B" w:rsidR="00845DF7" w:rsidRDefault="00F47CED">
      <w:pPr>
        <w:pStyle w:val="Heading2"/>
      </w:pPr>
      <w:r>
        <w:t>Participant Roles and Responsibilities</w:t>
      </w:r>
    </w:p>
    <w:p w14:paraId="7AD45BFD" w14:textId="77777777" w:rsidR="00845DF7" w:rsidRDefault="00F47CED">
      <w:pPr>
        <w:pBdr>
          <w:top w:val="nil"/>
          <w:left w:val="nil"/>
          <w:bottom w:val="nil"/>
          <w:right w:val="nil"/>
          <w:between w:val="nil"/>
        </w:pBdr>
        <w:spacing w:after="160"/>
        <w:rPr>
          <w:color w:val="000000"/>
        </w:rPr>
      </w:pPr>
      <w:r>
        <w:rPr>
          <w:color w:val="000000"/>
        </w:rPr>
        <w:t xml:space="preserve">The term </w:t>
      </w:r>
      <w:r>
        <w:rPr>
          <w:i/>
          <w:color w:val="000000"/>
        </w:rPr>
        <w:t>participant</w:t>
      </w:r>
      <w:r>
        <w:rPr>
          <w:color w:val="000000"/>
        </w:rPr>
        <w:t xml:space="preserve"> encompasses many groups of people, not just those playing in the exercise. Groups of participants involved in the exercise, and their respective roles and responsibilities, are as follows:</w:t>
      </w:r>
    </w:p>
    <w:p w14:paraId="7AD45BFE" w14:textId="77777777" w:rsidR="00845DF7" w:rsidRDefault="00F47CED">
      <w:pPr>
        <w:numPr>
          <w:ilvl w:val="0"/>
          <w:numId w:val="8"/>
        </w:numPr>
        <w:pBdr>
          <w:top w:val="nil"/>
          <w:left w:val="nil"/>
          <w:bottom w:val="nil"/>
          <w:right w:val="nil"/>
          <w:between w:val="nil"/>
        </w:pBdr>
        <w:spacing w:after="120"/>
      </w:pPr>
      <w:r>
        <w:rPr>
          <w:b/>
          <w:color w:val="000000"/>
        </w:rPr>
        <w:t>Players.</w:t>
      </w:r>
      <w:r>
        <w:rPr>
          <w:color w:val="000000"/>
        </w:rPr>
        <w:t xml:space="preserve">  Players are personnel who have an active role in discussing or performing their regular roles and responsibilities during the exercise.  Players discuss or initiate actions in response to the simulated emergency. </w:t>
      </w:r>
    </w:p>
    <w:p w14:paraId="7AD45BFF" w14:textId="77777777" w:rsidR="00845DF7" w:rsidRDefault="00F47CED">
      <w:pPr>
        <w:numPr>
          <w:ilvl w:val="0"/>
          <w:numId w:val="8"/>
        </w:numPr>
        <w:pBdr>
          <w:top w:val="nil"/>
          <w:left w:val="nil"/>
          <w:bottom w:val="nil"/>
          <w:right w:val="nil"/>
          <w:between w:val="nil"/>
        </w:pBdr>
        <w:spacing w:after="120"/>
      </w:pPr>
      <w:r>
        <w:rPr>
          <w:b/>
          <w:color w:val="000000"/>
        </w:rPr>
        <w:lastRenderedPageBreak/>
        <w:t>Observers.</w:t>
      </w:r>
      <w:r>
        <w:rPr>
          <w:color w:val="000000"/>
        </w:rPr>
        <w:t xml:space="preserve">  Observers do not directly participate in the exercise.  However, they may support the development of player responses to the situation during the discussion by asking relevant questions or providing subject matter expertise.</w:t>
      </w:r>
    </w:p>
    <w:p w14:paraId="7AD45C00" w14:textId="77777777" w:rsidR="00845DF7" w:rsidRDefault="00F47CED">
      <w:pPr>
        <w:numPr>
          <w:ilvl w:val="0"/>
          <w:numId w:val="8"/>
        </w:numPr>
        <w:pBdr>
          <w:top w:val="nil"/>
          <w:left w:val="nil"/>
          <w:bottom w:val="nil"/>
          <w:right w:val="nil"/>
          <w:between w:val="nil"/>
        </w:pBdr>
        <w:spacing w:after="80"/>
      </w:pPr>
      <w:r>
        <w:rPr>
          <w:b/>
          <w:color w:val="000000"/>
        </w:rPr>
        <w:t>Facilitators/Evaluators.</w:t>
      </w:r>
      <w:r>
        <w:rPr>
          <w:color w:val="000000"/>
        </w:rPr>
        <w:t xml:space="preserve">  Facilitators provide situation updates and moderate discussions.  They also provide additional information or resolve questions as required.    Evaluators are assigned to observe and document certain objectives during the exercise.  Their primary role is to document player discussions, including how and if those discussions conform to plans, </w:t>
      </w:r>
      <w:r>
        <w:t>policies</w:t>
      </w:r>
      <w:r>
        <w:rPr>
          <w:color w:val="000000"/>
        </w:rPr>
        <w:t>, and procedures.</w:t>
      </w:r>
    </w:p>
    <w:p w14:paraId="7AD45C01" w14:textId="77777777" w:rsidR="00845DF7" w:rsidRDefault="00F47CED">
      <w:pPr>
        <w:pStyle w:val="Heading2"/>
      </w:pPr>
      <w:bookmarkStart w:id="1" w:name="_30j0zll" w:colFirst="0" w:colLast="0"/>
      <w:bookmarkEnd w:id="1"/>
      <w:r>
        <w:t>Exercise Structure</w:t>
      </w:r>
    </w:p>
    <w:p w14:paraId="7AD45C02" w14:textId="5150A2CE" w:rsidR="00845DF7" w:rsidRDefault="00F47CED">
      <w:pPr>
        <w:pBdr>
          <w:top w:val="nil"/>
          <w:left w:val="nil"/>
          <w:bottom w:val="nil"/>
          <w:right w:val="nil"/>
          <w:between w:val="nil"/>
        </w:pBdr>
        <w:spacing w:after="160"/>
        <w:rPr>
          <w:color w:val="000000"/>
        </w:rPr>
      </w:pPr>
      <w:r>
        <w:rPr>
          <w:color w:val="000000"/>
        </w:rPr>
        <w:t>This exercise will be a multimedia, facilitated exercise.  Players wi</w:t>
      </w:r>
      <w:r w:rsidR="00C66084">
        <w:rPr>
          <w:color w:val="000000"/>
        </w:rPr>
        <w:t>ll participate in the following</w:t>
      </w:r>
      <w:r>
        <w:rPr>
          <w:color w:val="000000"/>
        </w:rPr>
        <w:t xml:space="preserve">: </w:t>
      </w:r>
    </w:p>
    <w:p w14:paraId="46134334" w14:textId="14F28FE6" w:rsidR="00C0000E" w:rsidRPr="0021772E" w:rsidRDefault="00C0000E">
      <w:pPr>
        <w:numPr>
          <w:ilvl w:val="0"/>
          <w:numId w:val="4"/>
        </w:numPr>
        <w:pBdr>
          <w:top w:val="nil"/>
          <w:left w:val="nil"/>
          <w:bottom w:val="nil"/>
          <w:right w:val="nil"/>
          <w:between w:val="nil"/>
        </w:pBdr>
        <w:spacing w:after="160"/>
      </w:pPr>
      <w:r w:rsidRPr="0021772E">
        <w:t>Measles overview</w:t>
      </w:r>
    </w:p>
    <w:p w14:paraId="7AD45C03" w14:textId="77777777" w:rsidR="00845DF7" w:rsidRPr="0021772E" w:rsidRDefault="00F47CED">
      <w:pPr>
        <w:numPr>
          <w:ilvl w:val="0"/>
          <w:numId w:val="4"/>
        </w:numPr>
        <w:pBdr>
          <w:top w:val="nil"/>
          <w:left w:val="nil"/>
          <w:bottom w:val="nil"/>
          <w:right w:val="nil"/>
          <w:between w:val="nil"/>
        </w:pBdr>
        <w:spacing w:after="160"/>
      </w:pPr>
      <w:r w:rsidRPr="0021772E">
        <w:rPr>
          <w:color w:val="000000"/>
        </w:rPr>
        <w:t>Module 1: Initial Response</w:t>
      </w:r>
    </w:p>
    <w:p w14:paraId="7AD45C04" w14:textId="1A2F5406" w:rsidR="00845DF7" w:rsidRPr="0021772E" w:rsidRDefault="00F47CED">
      <w:pPr>
        <w:numPr>
          <w:ilvl w:val="0"/>
          <w:numId w:val="4"/>
        </w:numPr>
        <w:pBdr>
          <w:top w:val="nil"/>
          <w:left w:val="nil"/>
          <w:bottom w:val="nil"/>
          <w:right w:val="nil"/>
          <w:between w:val="nil"/>
        </w:pBdr>
        <w:spacing w:after="160"/>
      </w:pPr>
      <w:r w:rsidRPr="0021772E">
        <w:rPr>
          <w:color w:val="000000"/>
        </w:rPr>
        <w:t>Module 2: Extended Response</w:t>
      </w:r>
    </w:p>
    <w:p w14:paraId="7AD45C06" w14:textId="77777777" w:rsidR="00845DF7" w:rsidRDefault="00F47CED">
      <w:pPr>
        <w:pStyle w:val="Heading2"/>
      </w:pPr>
      <w:bookmarkStart w:id="2" w:name="_1fob9te" w:colFirst="0" w:colLast="0"/>
      <w:bookmarkEnd w:id="2"/>
      <w:r>
        <w:t>Exercise Guidelines</w:t>
      </w:r>
    </w:p>
    <w:p w14:paraId="7AD45C07" w14:textId="77777777" w:rsidR="00845DF7" w:rsidRDefault="00F47CED">
      <w:pPr>
        <w:numPr>
          <w:ilvl w:val="0"/>
          <w:numId w:val="8"/>
        </w:numPr>
        <w:pBdr>
          <w:top w:val="nil"/>
          <w:left w:val="nil"/>
          <w:bottom w:val="nil"/>
          <w:right w:val="nil"/>
          <w:between w:val="nil"/>
        </w:pBdr>
        <w:spacing w:after="120"/>
      </w:pPr>
      <w:r>
        <w:rPr>
          <w:color w:val="000000"/>
        </w:rPr>
        <w:t xml:space="preserve">This exercise will be held in an open, low-stress, no-fault environment.  Varying viewpoints, even disagreements, are expected.  </w:t>
      </w:r>
    </w:p>
    <w:p w14:paraId="7AD45C08" w14:textId="77777777" w:rsidR="00845DF7" w:rsidRDefault="00F47CED">
      <w:pPr>
        <w:numPr>
          <w:ilvl w:val="0"/>
          <w:numId w:val="8"/>
        </w:numPr>
        <w:pBdr>
          <w:top w:val="nil"/>
          <w:left w:val="nil"/>
          <w:bottom w:val="nil"/>
          <w:right w:val="nil"/>
          <w:between w:val="nil"/>
        </w:pBdr>
        <w:spacing w:after="120"/>
      </w:pPr>
      <w:r>
        <w:rPr>
          <w:color w:val="000000"/>
        </w:rPr>
        <w:t>Respond to the scenario using your knowledge of current plans and capabilities (i.e., you may use only existing assets) and insights derived from your training.</w:t>
      </w:r>
    </w:p>
    <w:p w14:paraId="7AD45C09" w14:textId="77777777" w:rsidR="00845DF7" w:rsidRDefault="00F47CED">
      <w:pPr>
        <w:numPr>
          <w:ilvl w:val="0"/>
          <w:numId w:val="8"/>
        </w:numPr>
        <w:pBdr>
          <w:top w:val="nil"/>
          <w:left w:val="nil"/>
          <w:bottom w:val="nil"/>
          <w:right w:val="nil"/>
          <w:between w:val="nil"/>
        </w:pBdr>
        <w:spacing w:after="120"/>
      </w:pPr>
      <w:r>
        <w:rPr>
          <w:color w:val="000000"/>
        </w:rPr>
        <w:t>Issue identification is not as valuable as suggestions and recommended actions that could improve response and recovery efforts.  Problem-solving efforts should be the focus.</w:t>
      </w:r>
    </w:p>
    <w:p w14:paraId="7AD45C0A" w14:textId="77777777" w:rsidR="00845DF7" w:rsidRDefault="00F47CED">
      <w:pPr>
        <w:pStyle w:val="Heading2"/>
      </w:pPr>
      <w:bookmarkStart w:id="3" w:name="_3znysh7" w:colFirst="0" w:colLast="0"/>
      <w:bookmarkEnd w:id="3"/>
      <w:r>
        <w:t>Exercise Assumptions and Artificialities</w:t>
      </w:r>
    </w:p>
    <w:p w14:paraId="7AD45C0B" w14:textId="77777777" w:rsidR="00845DF7" w:rsidRDefault="00F47CED">
      <w:pPr>
        <w:pBdr>
          <w:top w:val="nil"/>
          <w:left w:val="nil"/>
          <w:bottom w:val="nil"/>
          <w:right w:val="nil"/>
          <w:between w:val="nil"/>
        </w:pBdr>
        <w:spacing w:after="160"/>
        <w:rPr>
          <w:color w:val="000000"/>
        </w:rPr>
      </w:pPr>
      <w:r>
        <w:rPr>
          <w:color w:val="000000"/>
        </w:rPr>
        <w:t>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  During this exercise, the following apply:</w:t>
      </w:r>
    </w:p>
    <w:p w14:paraId="7AD45C0C" w14:textId="77777777" w:rsidR="00845DF7" w:rsidRDefault="00F47CED">
      <w:pPr>
        <w:numPr>
          <w:ilvl w:val="0"/>
          <w:numId w:val="5"/>
        </w:numPr>
        <w:pBdr>
          <w:top w:val="nil"/>
          <w:left w:val="nil"/>
          <w:bottom w:val="nil"/>
          <w:right w:val="nil"/>
          <w:between w:val="nil"/>
        </w:pBdr>
        <w:spacing w:after="160"/>
      </w:pPr>
      <w:r>
        <w:rPr>
          <w:color w:val="000000"/>
        </w:rPr>
        <w:t>The exercise is conducted in a no-fault learning environment wherein capabilities, plans, systems, and processes will be evaluated.</w:t>
      </w:r>
    </w:p>
    <w:p w14:paraId="7AD45C0D" w14:textId="77777777" w:rsidR="00845DF7" w:rsidRDefault="00F47CED">
      <w:pPr>
        <w:numPr>
          <w:ilvl w:val="0"/>
          <w:numId w:val="5"/>
        </w:numPr>
        <w:pBdr>
          <w:top w:val="nil"/>
          <w:left w:val="nil"/>
          <w:bottom w:val="nil"/>
          <w:right w:val="nil"/>
          <w:between w:val="nil"/>
        </w:pBdr>
        <w:spacing w:after="160"/>
      </w:pPr>
      <w:r>
        <w:rPr>
          <w:color w:val="000000"/>
        </w:rPr>
        <w:t>The exercise scenario</w:t>
      </w:r>
      <w:r>
        <w:t xml:space="preserve"> is plausible and</w:t>
      </w:r>
      <w:r>
        <w:rPr>
          <w:color w:val="000000"/>
        </w:rPr>
        <w:t xml:space="preserve"> events occur as they are presented.</w:t>
      </w:r>
    </w:p>
    <w:p w14:paraId="7AD45C0E" w14:textId="77777777" w:rsidR="00845DF7" w:rsidRDefault="00F47CED">
      <w:pPr>
        <w:numPr>
          <w:ilvl w:val="0"/>
          <w:numId w:val="5"/>
        </w:numPr>
        <w:pBdr>
          <w:top w:val="nil"/>
          <w:left w:val="nil"/>
          <w:bottom w:val="nil"/>
          <w:right w:val="nil"/>
          <w:between w:val="nil"/>
        </w:pBdr>
        <w:spacing w:after="160"/>
      </w:pPr>
      <w:r>
        <w:rPr>
          <w:color w:val="000000"/>
        </w:rPr>
        <w:t>All players receive information at the same time.</w:t>
      </w:r>
    </w:p>
    <w:p w14:paraId="7AD45C0F" w14:textId="77777777" w:rsidR="00845DF7" w:rsidRDefault="00F47CED">
      <w:pPr>
        <w:numPr>
          <w:ilvl w:val="0"/>
          <w:numId w:val="5"/>
        </w:numPr>
        <w:pBdr>
          <w:top w:val="nil"/>
          <w:left w:val="nil"/>
          <w:bottom w:val="nil"/>
          <w:right w:val="nil"/>
          <w:between w:val="nil"/>
        </w:pBdr>
        <w:spacing w:after="160"/>
      </w:pPr>
      <w:r>
        <w:t xml:space="preserve">No outside agencies/personnel will be contacted during the exercise play. </w:t>
      </w:r>
    </w:p>
    <w:p w14:paraId="7AD45C10" w14:textId="77777777" w:rsidR="00845DF7" w:rsidRDefault="00566182">
      <w:pPr>
        <w:numPr>
          <w:ilvl w:val="0"/>
          <w:numId w:val="5"/>
        </w:numPr>
        <w:pBdr>
          <w:top w:val="nil"/>
          <w:left w:val="nil"/>
          <w:bottom w:val="nil"/>
          <w:right w:val="nil"/>
          <w:between w:val="nil"/>
        </w:pBdr>
        <w:spacing w:after="160"/>
      </w:pPr>
      <w:r>
        <w:t xml:space="preserve">If any real-world emergencies arise, we will stop exercise play to evaluate and decide if it is feasible to continue.  </w:t>
      </w:r>
    </w:p>
    <w:p w14:paraId="7AD45C11" w14:textId="77777777" w:rsidR="00845DF7" w:rsidRDefault="00F47CED">
      <w:pPr>
        <w:pStyle w:val="Heading2"/>
      </w:pPr>
      <w:r>
        <w:lastRenderedPageBreak/>
        <w:t>Exercise Evaluation</w:t>
      </w:r>
    </w:p>
    <w:p w14:paraId="7AD45C12" w14:textId="54644F75" w:rsidR="00845DF7" w:rsidRDefault="00F47CED">
      <w:pPr>
        <w:pBdr>
          <w:top w:val="nil"/>
          <w:left w:val="nil"/>
          <w:bottom w:val="nil"/>
          <w:right w:val="nil"/>
          <w:between w:val="nil"/>
        </w:pBdr>
        <w:spacing w:after="160"/>
        <w:rPr>
          <w:color w:val="000000"/>
        </w:rPr>
      </w:pPr>
      <w:r>
        <w:rPr>
          <w:color w:val="000000"/>
        </w:rPr>
        <w:t xml:space="preserve">Evaluation of the exercise is based on the exercise objectives and aligned capabilities, capability targets, and critical tasks, which are documented </w:t>
      </w:r>
      <w:r>
        <w:t xml:space="preserve">by Facilitator/Evaluators.  </w:t>
      </w:r>
      <w:r>
        <w:rPr>
          <w:color w:val="000000"/>
        </w:rPr>
        <w:t>Additionally, players will be asked to comple</w:t>
      </w:r>
      <w:r w:rsidR="00C66084">
        <w:rPr>
          <w:color w:val="000000"/>
        </w:rPr>
        <w:t xml:space="preserve">te participant feedback forms. </w:t>
      </w:r>
      <w:r>
        <w:rPr>
          <w:color w:val="000000"/>
        </w:rPr>
        <w:t xml:space="preserve">These documents, coupled with facilitator </w:t>
      </w:r>
      <w:r>
        <w:t>o</w:t>
      </w:r>
      <w:r>
        <w:rPr>
          <w:color w:val="000000"/>
        </w:rPr>
        <w:t>bservations and notes, will be used to evaluate the exercise and compile the After-Action Report a</w:t>
      </w:r>
      <w:r>
        <w:t>n</w:t>
      </w:r>
      <w:r>
        <w:rPr>
          <w:color w:val="000000"/>
        </w:rPr>
        <w:t>d Improvement Plan (AAR/IP).</w:t>
      </w:r>
    </w:p>
    <w:p w14:paraId="7AD45C13" w14:textId="6B006192" w:rsidR="0000327A" w:rsidRDefault="0000327A">
      <w:pPr>
        <w:rPr>
          <w:rFonts w:ascii="Arial" w:eastAsia="Arial" w:hAnsi="Arial" w:cs="Arial"/>
          <w:b/>
          <w:color w:val="000080"/>
          <w:sz w:val="36"/>
          <w:szCs w:val="36"/>
        </w:rPr>
      </w:pPr>
      <w:r>
        <w:rPr>
          <w:rFonts w:ascii="Arial" w:eastAsia="Arial" w:hAnsi="Arial" w:cs="Arial"/>
          <w:b/>
          <w:color w:val="000080"/>
          <w:sz w:val="36"/>
          <w:szCs w:val="36"/>
        </w:rPr>
        <w:br w:type="page"/>
      </w:r>
    </w:p>
    <w:p w14:paraId="711E1CF7" w14:textId="6C18F6B0" w:rsidR="00797733" w:rsidRPr="00F431C8" w:rsidRDefault="00F47CED" w:rsidP="00F431C8">
      <w:pPr>
        <w:spacing w:after="200" w:line="276" w:lineRule="auto"/>
        <w:rPr>
          <w:rFonts w:ascii="Arial" w:eastAsia="Arial" w:hAnsi="Arial" w:cs="Arial"/>
          <w:b/>
          <w:color w:val="000080"/>
          <w:sz w:val="36"/>
          <w:szCs w:val="36"/>
        </w:rPr>
      </w:pPr>
      <w:r>
        <w:rPr>
          <w:rFonts w:ascii="Arial" w:eastAsia="Arial" w:hAnsi="Arial" w:cs="Arial"/>
          <w:b/>
          <w:color w:val="000080"/>
          <w:sz w:val="36"/>
          <w:szCs w:val="36"/>
        </w:rPr>
        <w:lastRenderedPageBreak/>
        <w:t>Scenario Background</w:t>
      </w:r>
    </w:p>
    <w:p w14:paraId="7AD45C19" w14:textId="60BC6BCB" w:rsidR="00845DF7" w:rsidRDefault="00D508F0">
      <w:pPr>
        <w:rPr>
          <w:b/>
        </w:rPr>
      </w:pPr>
      <w:r>
        <w:rPr>
          <w:b/>
        </w:rPr>
        <w:t>Tuesday</w:t>
      </w:r>
      <w:r w:rsidR="001400DF">
        <w:rPr>
          <w:b/>
        </w:rPr>
        <w:t>,</w:t>
      </w:r>
      <w:r w:rsidR="00D0273A">
        <w:rPr>
          <w:b/>
        </w:rPr>
        <w:t xml:space="preserve"> </w:t>
      </w:r>
      <w:r>
        <w:rPr>
          <w:b/>
        </w:rPr>
        <w:t>May 7, 2024</w:t>
      </w:r>
    </w:p>
    <w:p w14:paraId="7AD45C1A" w14:textId="77777777" w:rsidR="00845DF7" w:rsidRDefault="00845DF7">
      <w:pPr>
        <w:rPr>
          <w:b/>
        </w:rPr>
      </w:pPr>
    </w:p>
    <w:p w14:paraId="55474782" w14:textId="5FC2AD30" w:rsidR="00D508F0" w:rsidRPr="00ED6F7E" w:rsidRDefault="00ED6F7E" w:rsidP="00D508F0">
      <w:r w:rsidRPr="00ED6F7E">
        <w:t>A 24-year-old Patient Care Assistant (PCA) recently returned from an international holiday. The PCA works for a temporary staffing agency for healthcare workers, primarily employing immigrants. The PCA works fulltime, but is frequently assigned to various long-term care facilities (LTCFs) throughout the Greater Hartford area.</w:t>
      </w:r>
      <w:r w:rsidR="00177DEF">
        <w:t xml:space="preserve"> She is a resident of West Hartford. </w:t>
      </w:r>
    </w:p>
    <w:p w14:paraId="3D1EC9F9" w14:textId="77777777" w:rsidR="00ED6F7E" w:rsidRPr="00ED6F7E" w:rsidRDefault="00ED6F7E" w:rsidP="00D508F0"/>
    <w:p w14:paraId="1606A218" w14:textId="582369AB" w:rsidR="00D508F0" w:rsidRPr="00ED6F7E" w:rsidRDefault="006C29F7" w:rsidP="00D508F0">
      <w:r w:rsidRPr="00ED6F7E">
        <w:t xml:space="preserve">The </w:t>
      </w:r>
      <w:r w:rsidR="00D508F0" w:rsidRPr="00ED6F7E">
        <w:t>PCA does not have immunization records as they were lost during</w:t>
      </w:r>
      <w:r w:rsidRPr="00ED6F7E">
        <w:t xml:space="preserve"> an</w:t>
      </w:r>
      <w:r w:rsidR="00D508F0" w:rsidRPr="00ED6F7E">
        <w:t xml:space="preserve"> international move. MMR vaccination history</w:t>
      </w:r>
      <w:r w:rsidRPr="00ED6F7E">
        <w:t xml:space="preserve"> is unknown</w:t>
      </w:r>
      <w:r w:rsidR="00D508F0" w:rsidRPr="00ED6F7E">
        <w:t xml:space="preserve">. </w:t>
      </w:r>
      <w:r w:rsidRPr="00ED6F7E">
        <w:t>There is n</w:t>
      </w:r>
      <w:r w:rsidR="00D508F0" w:rsidRPr="00ED6F7E">
        <w:t xml:space="preserve">o record of titers. </w:t>
      </w:r>
      <w:r w:rsidRPr="00ED6F7E">
        <w:t>The h</w:t>
      </w:r>
      <w:r w:rsidR="00D508F0" w:rsidRPr="00ED6F7E">
        <w:t>ealthcare agency does not require proof of vaccination.</w:t>
      </w:r>
    </w:p>
    <w:p w14:paraId="5057F7A4" w14:textId="77777777" w:rsidR="00D508F0" w:rsidRPr="00ED6F7E" w:rsidRDefault="00D508F0" w:rsidP="00D508F0"/>
    <w:p w14:paraId="17853DB5" w14:textId="35CC0C5B" w:rsidR="00D508F0" w:rsidRPr="00ED6F7E" w:rsidRDefault="00D508F0" w:rsidP="00D508F0">
      <w:r w:rsidRPr="00ED6F7E">
        <w:rPr>
          <w:b/>
          <w:bCs/>
        </w:rPr>
        <w:t>Illness history:</w:t>
      </w:r>
      <w:r w:rsidRPr="00ED6F7E">
        <w:t xml:space="preserve"> </w:t>
      </w:r>
      <w:r w:rsidR="00ED6F7E" w:rsidRPr="00ED6F7E">
        <w:t xml:space="preserve">On 5/7/2024, the PCA seeks care from their primary care provider (PCP) </w:t>
      </w:r>
      <w:r w:rsidR="008D5C6B">
        <w:t>after 2 days of experiencing</w:t>
      </w:r>
      <w:r w:rsidR="00ED6F7E" w:rsidRPr="00ED6F7E">
        <w:t xml:space="preserve"> symptoms of fever</w:t>
      </w:r>
      <w:r w:rsidR="00C0201B">
        <w:t>, cough,</w:t>
      </w:r>
      <w:r w:rsidR="00ED6F7E" w:rsidRPr="00ED6F7E">
        <w:t xml:space="preserve"> and itchy red eyes with drainage. She is diagnosed with conjunctivitis, given antibiotics, and told to stay out of work for 24 hours.</w:t>
      </w:r>
    </w:p>
    <w:p w14:paraId="2836FA51" w14:textId="7B23F9B2" w:rsidR="00680973" w:rsidRDefault="00680973" w:rsidP="001810DF">
      <w:pPr>
        <w:jc w:val="both"/>
      </w:pPr>
    </w:p>
    <w:p w14:paraId="4A83F57B" w14:textId="55D65D98" w:rsidR="00680973" w:rsidRDefault="00680973" w:rsidP="001810DF">
      <w:pPr>
        <w:jc w:val="both"/>
      </w:pPr>
    </w:p>
    <w:p w14:paraId="7AD45C1B" w14:textId="028F923E" w:rsidR="00845DF7" w:rsidRDefault="00845DF7">
      <w:pPr>
        <w:jc w:val="both"/>
      </w:pPr>
    </w:p>
    <w:p w14:paraId="7AD45C24" w14:textId="5C9262DC" w:rsidR="00845DF7" w:rsidRDefault="00F47CED">
      <w:pPr>
        <w:spacing w:after="200"/>
        <w:jc w:val="both"/>
      </w:pPr>
      <w:r>
        <w:br w:type="page"/>
      </w:r>
    </w:p>
    <w:p w14:paraId="7AD45C25" w14:textId="77777777" w:rsidR="00845DF7" w:rsidRDefault="00F47CED">
      <w:pPr>
        <w:pStyle w:val="Heading1"/>
      </w:pPr>
      <w:bookmarkStart w:id="4" w:name="_2et92p0" w:colFirst="0" w:colLast="0"/>
      <w:bookmarkEnd w:id="4"/>
      <w:r>
        <w:lastRenderedPageBreak/>
        <w:t>Module 1: Initial Response</w:t>
      </w:r>
    </w:p>
    <w:p w14:paraId="7AD45C26" w14:textId="77777777" w:rsidR="00845DF7" w:rsidRDefault="00845DF7">
      <w:pPr>
        <w:rPr>
          <w:color w:val="4A86E8"/>
        </w:rPr>
      </w:pPr>
    </w:p>
    <w:p w14:paraId="06A42179" w14:textId="49E80A43" w:rsidR="00B959C4" w:rsidRPr="00F431C8" w:rsidRDefault="00D508F0" w:rsidP="00F431C8">
      <w:r w:rsidRPr="00D508F0">
        <w:rPr>
          <w:b/>
          <w:bCs/>
        </w:rPr>
        <w:t>Thursday, May 9, 2024</w:t>
      </w:r>
    </w:p>
    <w:p w14:paraId="63D37227" w14:textId="77777777" w:rsidR="00F431C8" w:rsidRDefault="00F431C8" w:rsidP="00D508F0"/>
    <w:p w14:paraId="23DFBEF6" w14:textId="7DF1539C" w:rsidR="00D508F0" w:rsidRPr="00ED6F7E" w:rsidRDefault="00ED6F7E" w:rsidP="001810DF">
      <w:pPr>
        <w:jc w:val="both"/>
        <w:rPr>
          <w:b/>
          <w:bCs/>
        </w:rPr>
      </w:pPr>
      <w:r w:rsidRPr="00ED6F7E">
        <w:t>The PCA returns to work on 5/9/2024. After returning home from her shift, she notices a new rash on her face and a few spots on her trunk. She goes to the emergency room, thinking it is an allergic reaction to the antibiotics to treat the conjunctivitis. The hospital reviews exposure history, including travel, and runs several additional tests.</w:t>
      </w:r>
    </w:p>
    <w:p w14:paraId="78C0AA3A" w14:textId="77777777" w:rsidR="00B67324" w:rsidRDefault="00B67324" w:rsidP="00B67324">
      <w:pPr>
        <w:rPr>
          <w:b/>
        </w:rPr>
      </w:pPr>
    </w:p>
    <w:p w14:paraId="3B0EA774" w14:textId="5B9C46EA" w:rsidR="00B67324" w:rsidRPr="00F431C8" w:rsidRDefault="00D508F0" w:rsidP="00B67324">
      <w:pPr>
        <w:rPr>
          <w:b/>
          <w:bCs/>
        </w:rPr>
      </w:pPr>
      <w:r w:rsidRPr="00F431C8">
        <w:rPr>
          <w:b/>
          <w:bCs/>
        </w:rPr>
        <w:t>Friday</w:t>
      </w:r>
      <w:r w:rsidR="00A331A9">
        <w:rPr>
          <w:b/>
          <w:bCs/>
        </w:rPr>
        <w:t>,</w:t>
      </w:r>
      <w:r w:rsidRPr="00F431C8">
        <w:rPr>
          <w:b/>
          <w:bCs/>
        </w:rPr>
        <w:t xml:space="preserve"> May 10, 2024</w:t>
      </w:r>
    </w:p>
    <w:p w14:paraId="3B8C5F4C" w14:textId="77777777" w:rsidR="00B959C4" w:rsidRDefault="00B959C4" w:rsidP="00B959C4"/>
    <w:p w14:paraId="7AD45C50" w14:textId="7E2D9A03" w:rsidR="00845DF7" w:rsidRPr="00ED6F7E" w:rsidRDefault="00ED6F7E">
      <w:r w:rsidRPr="00ED6F7E">
        <w:t>On 5/10/2024, WHBHD is notified of the lab-confirmed positive measles case via a phone call from CT Department of Public Health (DPH). The Health District later receives a phone call from one of the local LTCFs in West Hartford reporting a healthcare worker who recently tested positive for measles and is asking for guidance.</w:t>
      </w:r>
    </w:p>
    <w:p w14:paraId="2F156ED1" w14:textId="1D1A7FDC" w:rsidR="00926331" w:rsidRDefault="00926331">
      <w:pPr>
        <w:rPr>
          <w:rFonts w:ascii="Arial" w:eastAsia="Arial" w:hAnsi="Arial" w:cs="Arial"/>
          <w:b/>
          <w:color w:val="000080"/>
          <w:sz w:val="28"/>
          <w:szCs w:val="28"/>
        </w:rPr>
      </w:pPr>
      <w:bookmarkStart w:id="5" w:name="_tyjcwt" w:colFirst="0" w:colLast="0"/>
      <w:bookmarkEnd w:id="5"/>
    </w:p>
    <w:p w14:paraId="7AD45C52" w14:textId="0150DB31" w:rsidR="00845DF7" w:rsidRDefault="00F47CED">
      <w:pPr>
        <w:pStyle w:val="Heading2"/>
      </w:pPr>
      <w:r>
        <w:t>Key Issues</w:t>
      </w:r>
    </w:p>
    <w:p w14:paraId="2F6A6DF4" w14:textId="77777777" w:rsidR="0089219E" w:rsidRDefault="00292D35" w:rsidP="00605D8F">
      <w:pPr>
        <w:pStyle w:val="ListParagraph"/>
        <w:numPr>
          <w:ilvl w:val="0"/>
          <w:numId w:val="27"/>
        </w:numPr>
      </w:pPr>
      <w:r>
        <w:t xml:space="preserve">Actively </w:t>
      </w:r>
      <w:r w:rsidR="0089219E">
        <w:t>symptomatic</w:t>
      </w:r>
      <w:r>
        <w:t xml:space="preserve"> individual, who appropriately sought medical care before returning to work</w:t>
      </w:r>
      <w:r w:rsidR="0089219E">
        <w:t xml:space="preserve"> and</w:t>
      </w:r>
      <w:r>
        <w:t xml:space="preserve"> </w:t>
      </w:r>
      <w:r w:rsidR="0089219E">
        <w:t>s</w:t>
      </w:r>
      <w:r>
        <w:t xml:space="preserve">tayed home for 24 hours after initial diagnosis. </w:t>
      </w:r>
    </w:p>
    <w:p w14:paraId="6D3FAC3F" w14:textId="77777777" w:rsidR="0089219E" w:rsidRDefault="00963356" w:rsidP="00605D8F">
      <w:pPr>
        <w:pStyle w:val="ListParagraph"/>
        <w:numPr>
          <w:ilvl w:val="0"/>
          <w:numId w:val="27"/>
        </w:numPr>
      </w:pPr>
      <w:r>
        <w:t>Two days later</w:t>
      </w:r>
      <w:r w:rsidR="00292D35">
        <w:t xml:space="preserve">, she developed worsening symptoms (unclear if they began while she was at work), but ultimately sought additional care at the hospital that evening. </w:t>
      </w:r>
    </w:p>
    <w:p w14:paraId="15F591D0" w14:textId="2108E4D6" w:rsidR="00605D8F" w:rsidRDefault="00292D35" w:rsidP="00605D8F">
      <w:pPr>
        <w:pStyle w:val="ListParagraph"/>
        <w:numPr>
          <w:ilvl w:val="0"/>
          <w:numId w:val="27"/>
        </w:numPr>
      </w:pPr>
      <w:r>
        <w:t>The next day, it is confirmed she was diagnosed with measles</w:t>
      </w:r>
      <w:r w:rsidR="00963356">
        <w:t xml:space="preserve"> (4 days after initial symptom onset)</w:t>
      </w:r>
      <w:r>
        <w:t>.</w:t>
      </w:r>
    </w:p>
    <w:p w14:paraId="60C39E1E" w14:textId="272E4BA2" w:rsidR="00292D35" w:rsidRDefault="00292D35" w:rsidP="00605D8F">
      <w:pPr>
        <w:pStyle w:val="ListParagraph"/>
        <w:numPr>
          <w:ilvl w:val="0"/>
          <w:numId w:val="27"/>
        </w:numPr>
      </w:pPr>
      <w:r>
        <w:t>Unknown vaccination status.</w:t>
      </w:r>
    </w:p>
    <w:p w14:paraId="361842C5" w14:textId="23993B25" w:rsidR="00292D35" w:rsidRDefault="00292D35" w:rsidP="00605D8F">
      <w:pPr>
        <w:pStyle w:val="ListParagraph"/>
        <w:numPr>
          <w:ilvl w:val="0"/>
          <w:numId w:val="27"/>
        </w:numPr>
      </w:pPr>
      <w:r>
        <w:t>Need to determine how many people she had contact with. Based</w:t>
      </w:r>
      <w:r w:rsidR="00963356">
        <w:t xml:space="preserve"> on</w:t>
      </w:r>
      <w:r w:rsidR="0089219E">
        <w:t xml:space="preserve"> the</w:t>
      </w:r>
      <w:r>
        <w:t xml:space="preserve"> incubation period, and how long she was infectious prior to developing symptoms, determin</w:t>
      </w:r>
      <w:r w:rsidR="0089219E">
        <w:t>ing</w:t>
      </w:r>
      <w:r>
        <w:t xml:space="preserve"> her</w:t>
      </w:r>
      <w:r w:rsidR="0089219E">
        <w:t xml:space="preserve"> close</w:t>
      </w:r>
      <w:r>
        <w:t xml:space="preserve"> contacts rapidly is critically important.</w:t>
      </w:r>
    </w:p>
    <w:p w14:paraId="19D27FD4" w14:textId="767E536D" w:rsidR="00292D35" w:rsidRPr="00605D8F" w:rsidRDefault="00292D35" w:rsidP="00605D8F">
      <w:pPr>
        <w:pStyle w:val="ListParagraph"/>
        <w:numPr>
          <w:ilvl w:val="0"/>
          <w:numId w:val="27"/>
        </w:numPr>
      </w:pPr>
      <w:r>
        <w:t>Determine quarantine and isolation requirements for contacts.</w:t>
      </w:r>
    </w:p>
    <w:p w14:paraId="78C88F9D" w14:textId="413A70F2" w:rsidR="00605D8F" w:rsidRDefault="00605D8F" w:rsidP="00605D8F"/>
    <w:p w14:paraId="7A0BD7F1" w14:textId="33682533" w:rsidR="00605D8F" w:rsidRDefault="00605D8F" w:rsidP="00605D8F"/>
    <w:p w14:paraId="27EEFC97" w14:textId="77777777" w:rsidR="0088262B" w:rsidRDefault="0088262B">
      <w:pPr>
        <w:rPr>
          <w:rFonts w:ascii="Arial" w:eastAsia="Arial" w:hAnsi="Arial" w:cs="Arial"/>
          <w:b/>
          <w:color w:val="000080"/>
          <w:sz w:val="28"/>
          <w:szCs w:val="28"/>
        </w:rPr>
      </w:pPr>
      <w:bookmarkStart w:id="6" w:name="_3dy6vkm" w:colFirst="0" w:colLast="0"/>
      <w:bookmarkStart w:id="7" w:name="_1t3h5sf" w:colFirst="0" w:colLast="0"/>
      <w:bookmarkEnd w:id="6"/>
      <w:bookmarkEnd w:id="7"/>
      <w:r>
        <w:br w:type="page"/>
      </w:r>
    </w:p>
    <w:p w14:paraId="7AD45C57" w14:textId="5178F229" w:rsidR="00845DF7" w:rsidRDefault="00F47CED">
      <w:pPr>
        <w:pStyle w:val="Heading2"/>
      </w:pPr>
      <w:r>
        <w:lastRenderedPageBreak/>
        <w:t xml:space="preserve">Discussion Questions: </w:t>
      </w:r>
    </w:p>
    <w:p w14:paraId="4D1946E8" w14:textId="675381E5" w:rsidR="00D508F0" w:rsidRDefault="00D508F0" w:rsidP="00D508F0">
      <w:pPr>
        <w:pStyle w:val="ListParagraph"/>
        <w:numPr>
          <w:ilvl w:val="0"/>
          <w:numId w:val="25"/>
        </w:numPr>
        <w:spacing w:after="160" w:line="259" w:lineRule="auto"/>
      </w:pPr>
      <w:bookmarkStart w:id="8" w:name="_3ejp1tn2g863" w:colFirst="0" w:colLast="0"/>
      <w:bookmarkStart w:id="9" w:name="_tg4y5fvj5ikv" w:colFirst="0" w:colLast="0"/>
      <w:bookmarkStart w:id="10" w:name="_r1gw5hgqa7y4" w:colFirst="0" w:colLast="0"/>
      <w:bookmarkEnd w:id="8"/>
      <w:bookmarkEnd w:id="9"/>
      <w:bookmarkEnd w:id="10"/>
      <w:r>
        <w:t>Determine immediate ongoing response activities</w:t>
      </w:r>
      <w:r w:rsidR="00292D35">
        <w:t>:</w:t>
      </w:r>
    </w:p>
    <w:p w14:paraId="5DC20D05" w14:textId="77777777" w:rsidR="00D508F0" w:rsidRDefault="00D508F0" w:rsidP="00D508F0">
      <w:pPr>
        <w:pStyle w:val="ListParagraph"/>
        <w:numPr>
          <w:ilvl w:val="1"/>
          <w:numId w:val="25"/>
        </w:numPr>
        <w:spacing w:after="160" w:line="259" w:lineRule="auto"/>
      </w:pPr>
      <w:r>
        <w:t>What role does DPH have in the investigation?</w:t>
      </w:r>
    </w:p>
    <w:p w14:paraId="787A5161" w14:textId="77777777" w:rsidR="00D508F0" w:rsidRDefault="00D508F0" w:rsidP="00D508F0">
      <w:pPr>
        <w:pStyle w:val="ListParagraph"/>
        <w:numPr>
          <w:ilvl w:val="1"/>
          <w:numId w:val="25"/>
        </w:numPr>
        <w:spacing w:after="160" w:line="259" w:lineRule="auto"/>
      </w:pPr>
      <w:r>
        <w:t>Do surrounding health departments or the Region need to be notified?</w:t>
      </w:r>
    </w:p>
    <w:p w14:paraId="0790EAE8" w14:textId="77777777" w:rsidR="00D508F0" w:rsidRDefault="00D508F0" w:rsidP="00D508F0">
      <w:pPr>
        <w:pStyle w:val="ListParagraph"/>
        <w:numPr>
          <w:ilvl w:val="1"/>
          <w:numId w:val="25"/>
        </w:numPr>
        <w:spacing w:after="160" w:line="259" w:lineRule="auto"/>
      </w:pPr>
      <w:r>
        <w:t>Is vaccination necessary?</w:t>
      </w:r>
    </w:p>
    <w:p w14:paraId="5D9072B6" w14:textId="77777777" w:rsidR="00D508F0" w:rsidRPr="00D833DA" w:rsidRDefault="00D508F0" w:rsidP="00D508F0">
      <w:pPr>
        <w:pStyle w:val="ListParagraph"/>
        <w:numPr>
          <w:ilvl w:val="2"/>
          <w:numId w:val="25"/>
        </w:numPr>
        <w:spacing w:after="160" w:line="259" w:lineRule="auto"/>
      </w:pPr>
      <w:r>
        <w:t xml:space="preserve">Do we have enough vaccine and supplies on hand, or do we need to order </w:t>
      </w:r>
      <w:r w:rsidRPr="00D833DA">
        <w:t>them/obtain from other LHDs?</w:t>
      </w:r>
    </w:p>
    <w:p w14:paraId="098DA54F" w14:textId="77777777" w:rsidR="00D508F0" w:rsidRPr="00D833DA" w:rsidRDefault="00D508F0" w:rsidP="00D508F0">
      <w:pPr>
        <w:pStyle w:val="ListParagraph"/>
        <w:numPr>
          <w:ilvl w:val="1"/>
          <w:numId w:val="25"/>
        </w:numPr>
        <w:spacing w:after="160" w:line="259" w:lineRule="auto"/>
      </w:pPr>
      <w:r w:rsidRPr="00D833DA">
        <w:t>What PPE is needed for staff?</w:t>
      </w:r>
    </w:p>
    <w:p w14:paraId="605C83A9" w14:textId="6F123C38" w:rsidR="004F2358" w:rsidRDefault="004F2358" w:rsidP="00D508F0">
      <w:pPr>
        <w:pStyle w:val="ListParagraph"/>
        <w:numPr>
          <w:ilvl w:val="1"/>
          <w:numId w:val="25"/>
        </w:numPr>
        <w:spacing w:after="160" w:line="259" w:lineRule="auto"/>
      </w:pPr>
      <w:r>
        <w:t xml:space="preserve">What educational resources does the </w:t>
      </w:r>
      <w:r w:rsidR="00197E20">
        <w:t>H</w:t>
      </w:r>
      <w:r>
        <w:t xml:space="preserve">ealth </w:t>
      </w:r>
      <w:r w:rsidR="00197E20">
        <w:t>D</w:t>
      </w:r>
      <w:r>
        <w:t>istrict have to assist in epi and clinical investigation?</w:t>
      </w:r>
    </w:p>
    <w:p w14:paraId="1A0B7E79" w14:textId="209A73E3" w:rsidR="00D508F0" w:rsidRPr="00D833DA" w:rsidRDefault="00D508F0" w:rsidP="004F2358">
      <w:pPr>
        <w:pStyle w:val="ListParagraph"/>
        <w:numPr>
          <w:ilvl w:val="2"/>
          <w:numId w:val="25"/>
        </w:numPr>
        <w:spacing w:after="160" w:line="259" w:lineRule="auto"/>
      </w:pPr>
      <w:r w:rsidRPr="00D833DA">
        <w:t>What additional resources are needed?</w:t>
      </w:r>
    </w:p>
    <w:p w14:paraId="45FFB954" w14:textId="77777777" w:rsidR="00D508F0" w:rsidRPr="00D833DA" w:rsidRDefault="00D508F0" w:rsidP="00D508F0">
      <w:pPr>
        <w:pStyle w:val="ListParagraph"/>
        <w:numPr>
          <w:ilvl w:val="1"/>
          <w:numId w:val="25"/>
        </w:numPr>
        <w:spacing w:after="160" w:line="259" w:lineRule="auto"/>
      </w:pPr>
      <w:r w:rsidRPr="00D833DA">
        <w:t>How long is follow-up needed (contact tracing)?</w:t>
      </w:r>
    </w:p>
    <w:p w14:paraId="7E75AF64" w14:textId="77777777" w:rsidR="00D508F0" w:rsidRPr="00D833DA" w:rsidRDefault="00D508F0" w:rsidP="00D508F0">
      <w:pPr>
        <w:pStyle w:val="ListParagraph"/>
        <w:numPr>
          <w:ilvl w:val="1"/>
          <w:numId w:val="25"/>
        </w:numPr>
        <w:spacing w:after="160" w:line="259" w:lineRule="auto"/>
      </w:pPr>
      <w:r w:rsidRPr="00D833DA">
        <w:t>When is the outbreak declared over?</w:t>
      </w:r>
    </w:p>
    <w:p w14:paraId="7FAB0D86" w14:textId="77777777" w:rsidR="00823A35" w:rsidRPr="008F09D9" w:rsidRDefault="00823A35" w:rsidP="00823A35">
      <w:pPr>
        <w:pStyle w:val="ListParagraph"/>
        <w:numPr>
          <w:ilvl w:val="0"/>
          <w:numId w:val="25"/>
        </w:numPr>
        <w:spacing w:after="160" w:line="259" w:lineRule="auto"/>
      </w:pPr>
      <w:r w:rsidRPr="008F09D9">
        <w:t>Determine immediate infection control measures</w:t>
      </w:r>
      <w:r>
        <w:t>:</w:t>
      </w:r>
    </w:p>
    <w:p w14:paraId="6032CFE7" w14:textId="77777777" w:rsidR="00823A35" w:rsidRPr="008F09D9" w:rsidRDefault="00823A35" w:rsidP="00823A35">
      <w:pPr>
        <w:pStyle w:val="ListParagraph"/>
        <w:numPr>
          <w:ilvl w:val="1"/>
          <w:numId w:val="25"/>
        </w:numPr>
        <w:spacing w:after="160" w:line="259" w:lineRule="auto"/>
      </w:pPr>
      <w:r w:rsidRPr="008F09D9">
        <w:t xml:space="preserve">Identify guidance and recommendations to be shared  </w:t>
      </w:r>
    </w:p>
    <w:p w14:paraId="185EC56F" w14:textId="1CA7EEEB" w:rsidR="00823A35" w:rsidRPr="008F09D9" w:rsidRDefault="00823A35" w:rsidP="00823A35">
      <w:pPr>
        <w:pStyle w:val="ListParagraph"/>
        <w:numPr>
          <w:ilvl w:val="1"/>
          <w:numId w:val="25"/>
        </w:numPr>
        <w:spacing w:after="160" w:line="259" w:lineRule="auto"/>
      </w:pPr>
      <w:r w:rsidRPr="008F09D9">
        <w:t xml:space="preserve">What priority action steps need to occur upon notification to WHBHD about </w:t>
      </w:r>
      <w:r>
        <w:t>exposures and contacts</w:t>
      </w:r>
      <w:r w:rsidRPr="008F09D9">
        <w:t>?</w:t>
      </w:r>
    </w:p>
    <w:p w14:paraId="06C8F81D" w14:textId="77777777" w:rsidR="00823A35" w:rsidRPr="008F09D9" w:rsidRDefault="00823A35" w:rsidP="00823A35">
      <w:pPr>
        <w:pStyle w:val="ListParagraph"/>
        <w:numPr>
          <w:ilvl w:val="1"/>
          <w:numId w:val="25"/>
        </w:numPr>
        <w:spacing w:after="160" w:line="259" w:lineRule="auto"/>
      </w:pPr>
      <w:r w:rsidRPr="008F09D9">
        <w:t>How long is the investigation expected to last?</w:t>
      </w:r>
    </w:p>
    <w:p w14:paraId="66E31A45" w14:textId="77777777" w:rsidR="00823A35" w:rsidRPr="008F09D9" w:rsidRDefault="00823A35" w:rsidP="00823A35">
      <w:pPr>
        <w:pStyle w:val="ListParagraph"/>
        <w:numPr>
          <w:ilvl w:val="1"/>
          <w:numId w:val="25"/>
        </w:numPr>
        <w:spacing w:after="160" w:line="259" w:lineRule="auto"/>
      </w:pPr>
      <w:r w:rsidRPr="008F09D9">
        <w:t>How is the source of infection identified and how are potential cases determined?</w:t>
      </w:r>
    </w:p>
    <w:p w14:paraId="3173A993" w14:textId="77777777" w:rsidR="00823A35" w:rsidRPr="008F09D9" w:rsidRDefault="00823A35" w:rsidP="00823A35">
      <w:pPr>
        <w:pStyle w:val="ListParagraph"/>
        <w:numPr>
          <w:ilvl w:val="1"/>
          <w:numId w:val="25"/>
        </w:numPr>
        <w:spacing w:after="160" w:line="259" w:lineRule="auto"/>
      </w:pPr>
      <w:r w:rsidRPr="008F09D9">
        <w:t>How many cases constitute an outbreak for measles?</w:t>
      </w:r>
    </w:p>
    <w:p w14:paraId="3D3D4472" w14:textId="77777777" w:rsidR="00823A35" w:rsidRDefault="00823A35" w:rsidP="00823A35">
      <w:pPr>
        <w:pStyle w:val="ListParagraph"/>
        <w:numPr>
          <w:ilvl w:val="1"/>
          <w:numId w:val="25"/>
        </w:numPr>
        <w:spacing w:after="160" w:line="259" w:lineRule="auto"/>
      </w:pPr>
      <w:r w:rsidRPr="008F09D9">
        <w:t>What resources are needed to conduct the initial investigation?</w:t>
      </w:r>
    </w:p>
    <w:p w14:paraId="72778D4C" w14:textId="71857899" w:rsidR="00823A35" w:rsidRPr="00D833DA" w:rsidRDefault="00823A35" w:rsidP="00823A35">
      <w:pPr>
        <w:pStyle w:val="ListParagraph"/>
        <w:numPr>
          <w:ilvl w:val="1"/>
          <w:numId w:val="25"/>
        </w:numPr>
        <w:spacing w:after="160" w:line="259" w:lineRule="auto"/>
      </w:pPr>
      <w:r>
        <w:t>Does CDC need to be notified? When? Who? How?</w:t>
      </w:r>
    </w:p>
    <w:p w14:paraId="0BD12921" w14:textId="7F5FC104" w:rsidR="00D833DA" w:rsidRDefault="00D833DA" w:rsidP="00D833DA">
      <w:pPr>
        <w:pStyle w:val="ListParagraph"/>
        <w:numPr>
          <w:ilvl w:val="0"/>
          <w:numId w:val="25"/>
        </w:numPr>
        <w:spacing w:after="160" w:line="259" w:lineRule="auto"/>
      </w:pPr>
      <w:r w:rsidRPr="008F09D9">
        <w:t>Determine ICS positions and staff responsibilities</w:t>
      </w:r>
      <w:r w:rsidR="00292D35">
        <w:t>:</w:t>
      </w:r>
    </w:p>
    <w:p w14:paraId="177CC56B" w14:textId="5D189622" w:rsidR="00573679" w:rsidRPr="008F09D9" w:rsidRDefault="00573679" w:rsidP="004D163F">
      <w:pPr>
        <w:pStyle w:val="ListParagraph"/>
        <w:numPr>
          <w:ilvl w:val="1"/>
          <w:numId w:val="25"/>
        </w:numPr>
        <w:spacing w:after="160" w:line="259" w:lineRule="auto"/>
      </w:pPr>
      <w:r>
        <w:t>Do we need ICS established at this point?</w:t>
      </w:r>
    </w:p>
    <w:p w14:paraId="722396E6" w14:textId="77777777" w:rsidR="00D833DA" w:rsidRPr="008F09D9" w:rsidRDefault="00D833DA" w:rsidP="00D833DA">
      <w:pPr>
        <w:pStyle w:val="ListParagraph"/>
        <w:numPr>
          <w:ilvl w:val="1"/>
          <w:numId w:val="25"/>
        </w:numPr>
        <w:spacing w:after="160" w:line="259" w:lineRule="auto"/>
      </w:pPr>
      <w:r w:rsidRPr="008F09D9">
        <w:t>What are staff roles and responsibilities during this event?</w:t>
      </w:r>
    </w:p>
    <w:p w14:paraId="5A60F36F" w14:textId="77777777" w:rsidR="00D833DA" w:rsidRPr="008F09D9" w:rsidRDefault="00D833DA" w:rsidP="00D833DA">
      <w:pPr>
        <w:pStyle w:val="ListParagraph"/>
        <w:numPr>
          <w:ilvl w:val="1"/>
          <w:numId w:val="25"/>
        </w:numPr>
        <w:spacing w:after="160" w:line="259" w:lineRule="auto"/>
      </w:pPr>
      <w:r w:rsidRPr="008F09D9">
        <w:t>Are there enough staff to support all required efforts?</w:t>
      </w:r>
    </w:p>
    <w:p w14:paraId="5467C928" w14:textId="363722B6" w:rsidR="00D833DA" w:rsidRPr="008F09D9" w:rsidRDefault="00D833DA" w:rsidP="00D833DA">
      <w:pPr>
        <w:pStyle w:val="ListParagraph"/>
        <w:numPr>
          <w:ilvl w:val="2"/>
          <w:numId w:val="25"/>
        </w:numPr>
        <w:spacing w:after="160" w:line="259" w:lineRule="auto"/>
      </w:pPr>
      <w:r w:rsidRPr="008F09D9">
        <w:t>Where do we get more staff</w:t>
      </w:r>
      <w:r w:rsidR="00197E20">
        <w:t>,</w:t>
      </w:r>
      <w:r w:rsidRPr="008F09D9">
        <w:t xml:space="preserve"> if needed?</w:t>
      </w:r>
    </w:p>
    <w:p w14:paraId="0FEEE4AA" w14:textId="77777777" w:rsidR="00BE002E" w:rsidRDefault="00BE002E" w:rsidP="00605D8F">
      <w:pPr>
        <w:rPr>
          <w:b/>
          <w:bCs/>
        </w:rPr>
      </w:pPr>
      <w:bookmarkStart w:id="11" w:name="_yhydkqfc6aag" w:colFirst="0" w:colLast="0"/>
      <w:bookmarkEnd w:id="11"/>
    </w:p>
    <w:p w14:paraId="7AD45C90" w14:textId="06461F8A" w:rsidR="00605D8F" w:rsidRPr="00D833DA" w:rsidRDefault="00605D8F" w:rsidP="00D833DA">
      <w:pPr>
        <w:rPr>
          <w:rFonts w:ascii="Arial" w:eastAsia="Arial" w:hAnsi="Arial" w:cs="Arial"/>
          <w:b/>
          <w:color w:val="000080"/>
          <w:sz w:val="28"/>
          <w:szCs w:val="28"/>
          <w:u w:val="single"/>
        </w:rPr>
        <w:sectPr w:rsidR="00605D8F" w:rsidRPr="00D833DA">
          <w:footerReference w:type="default" r:id="rId11"/>
          <w:type w:val="continuous"/>
          <w:pgSz w:w="12240" w:h="15840"/>
          <w:pgMar w:top="1440" w:right="1440" w:bottom="1440" w:left="1440" w:header="432" w:footer="432" w:gutter="0"/>
          <w:cols w:space="720"/>
        </w:sectPr>
      </w:pPr>
    </w:p>
    <w:p w14:paraId="7AD45C91" w14:textId="1B4286A7" w:rsidR="00845DF7" w:rsidRDefault="00605D8F" w:rsidP="00CE401E">
      <w:pPr>
        <w:jc w:val="center"/>
        <w:rPr>
          <w:rFonts w:ascii="Arial" w:hAnsi="Arial" w:cs="Arial"/>
          <w:b/>
          <w:bCs/>
          <w:color w:val="002060"/>
          <w:sz w:val="38"/>
          <w:szCs w:val="38"/>
        </w:rPr>
      </w:pPr>
      <w:bookmarkStart w:id="12" w:name="_2s8eyo1" w:colFirst="0" w:colLast="0"/>
      <w:bookmarkEnd w:id="12"/>
      <w:r>
        <w:br w:type="page"/>
      </w:r>
      <w:r w:rsidR="00F47CED" w:rsidRPr="004F2358">
        <w:rPr>
          <w:rFonts w:ascii="Arial" w:hAnsi="Arial" w:cs="Arial"/>
          <w:b/>
          <w:bCs/>
          <w:color w:val="002060"/>
          <w:sz w:val="38"/>
          <w:szCs w:val="38"/>
        </w:rPr>
        <w:lastRenderedPageBreak/>
        <w:t>Module 2: Extended Response</w:t>
      </w:r>
      <w:r w:rsidR="00B959C4" w:rsidRPr="004F2358">
        <w:rPr>
          <w:rFonts w:ascii="Arial" w:hAnsi="Arial" w:cs="Arial"/>
          <w:b/>
          <w:bCs/>
          <w:color w:val="002060"/>
          <w:sz w:val="38"/>
          <w:szCs w:val="38"/>
        </w:rPr>
        <w:t xml:space="preserve"> – Day 3 </w:t>
      </w:r>
      <w:r w:rsidR="00137044">
        <w:rPr>
          <w:rFonts w:ascii="Arial" w:hAnsi="Arial" w:cs="Arial"/>
          <w:b/>
          <w:bCs/>
          <w:color w:val="002060"/>
          <w:sz w:val="38"/>
          <w:szCs w:val="38"/>
        </w:rPr>
        <w:t xml:space="preserve">through Day </w:t>
      </w:r>
      <w:r w:rsidR="00823A35">
        <w:rPr>
          <w:rFonts w:ascii="Arial" w:hAnsi="Arial" w:cs="Arial"/>
          <w:b/>
          <w:bCs/>
          <w:color w:val="002060"/>
          <w:sz w:val="38"/>
          <w:szCs w:val="38"/>
        </w:rPr>
        <w:t>8</w:t>
      </w:r>
    </w:p>
    <w:p w14:paraId="1605F0AC" w14:textId="77777777" w:rsidR="00CE401E" w:rsidRPr="004F2358" w:rsidRDefault="00CE401E" w:rsidP="00CE401E">
      <w:pPr>
        <w:jc w:val="center"/>
        <w:rPr>
          <w:rFonts w:ascii="Arial" w:hAnsi="Arial" w:cs="Arial"/>
          <w:b/>
          <w:bCs/>
          <w:sz w:val="38"/>
          <w:szCs w:val="38"/>
        </w:rPr>
      </w:pPr>
    </w:p>
    <w:p w14:paraId="4F66829A" w14:textId="22B9E65F" w:rsidR="00BD6BBF" w:rsidRDefault="00BD6BBF">
      <w:pPr>
        <w:rPr>
          <w:b/>
          <w:bCs/>
        </w:rPr>
      </w:pPr>
      <w:r w:rsidRPr="00F431C8">
        <w:rPr>
          <w:b/>
          <w:bCs/>
        </w:rPr>
        <w:t>Friday</w:t>
      </w:r>
      <w:r>
        <w:rPr>
          <w:b/>
          <w:bCs/>
        </w:rPr>
        <w:t>,</w:t>
      </w:r>
      <w:r w:rsidRPr="00F431C8">
        <w:rPr>
          <w:b/>
          <w:bCs/>
        </w:rPr>
        <w:t xml:space="preserve"> May 10, 2024</w:t>
      </w:r>
      <w:r>
        <w:rPr>
          <w:b/>
          <w:bCs/>
        </w:rPr>
        <w:t xml:space="preserve"> through </w:t>
      </w:r>
      <w:r w:rsidR="008125E1">
        <w:rPr>
          <w:b/>
          <w:bCs/>
        </w:rPr>
        <w:t>Friday, May 17</w:t>
      </w:r>
      <w:r>
        <w:rPr>
          <w:b/>
          <w:bCs/>
        </w:rPr>
        <w:t>, 2024</w:t>
      </w:r>
    </w:p>
    <w:p w14:paraId="3F006DB5" w14:textId="7324A38E" w:rsidR="00BD6BBF" w:rsidRPr="00BD6BBF" w:rsidRDefault="0032166A">
      <w:r>
        <w:t>5</w:t>
      </w:r>
      <w:r w:rsidR="00BD6BBF">
        <w:t>-</w:t>
      </w:r>
      <w:r w:rsidR="000A19EC">
        <w:t>12</w:t>
      </w:r>
      <w:r w:rsidR="00BD6BBF">
        <w:t xml:space="preserve"> days after symptom onset</w:t>
      </w:r>
    </w:p>
    <w:p w14:paraId="354A8CCC" w14:textId="053F4DBA" w:rsidR="00E776CD" w:rsidRDefault="00E776CD"/>
    <w:p w14:paraId="4FE295D3" w14:textId="4A5D199F" w:rsidR="00951FFD" w:rsidRPr="00951FFD" w:rsidRDefault="00951FFD" w:rsidP="00951FFD">
      <w:pPr>
        <w:jc w:val="both"/>
      </w:pPr>
      <w:r w:rsidRPr="00951FFD">
        <w:t xml:space="preserve">CT DPH and WHBHD immediately begins conducting an epidemiological investigation and learns the PCA worked at 2 different LTCFs (1 inside WHBHD’s jurisdiction and 1 in a neighboring </w:t>
      </w:r>
      <w:r w:rsidR="00137044">
        <w:t xml:space="preserve">jurisdiction) in the </w:t>
      </w:r>
      <w:r w:rsidRPr="00951FFD">
        <w:t>4 days before onset of symptoms, and had contact with several dozen patients and staff over that period. WHBHD recognizes the large scope and scale of this event and knows that they do not have enough epidemiologically trained staff to conduct all of the contact tracing needed</w:t>
      </w:r>
      <w:r w:rsidR="00582EF7">
        <w:t>.</w:t>
      </w:r>
      <w:r w:rsidRPr="00951FFD">
        <w:t xml:space="preserve"> </w:t>
      </w:r>
      <w:r w:rsidR="00582EF7">
        <w:t>T</w:t>
      </w:r>
      <w:r w:rsidRPr="00951FFD">
        <w:t>hus</w:t>
      </w:r>
      <w:r w:rsidR="00582EF7">
        <w:t>, WHBHD</w:t>
      </w:r>
      <w:r w:rsidRPr="00951FFD">
        <w:t xml:space="preserve"> requests regional help to identify staff from other LHDs to assist with the investigations and possible vaccination needs for residents and staff.</w:t>
      </w:r>
    </w:p>
    <w:p w14:paraId="43DB93A3" w14:textId="59BBBA44" w:rsidR="006005A9" w:rsidRPr="00ED6F7E" w:rsidRDefault="006005A9" w:rsidP="00D833DA"/>
    <w:p w14:paraId="352B7797" w14:textId="77777777" w:rsidR="00ED6F7E" w:rsidRPr="00ED6F7E" w:rsidRDefault="00ED6F7E" w:rsidP="00ED6F7E">
      <w:pPr>
        <w:jc w:val="both"/>
      </w:pPr>
      <w:r w:rsidRPr="00ED6F7E">
        <w:t>News outlets have picked up on the incident and the story is gaining local attention. Worried-well calls have increased from residents of West Hartford and families of LTCF residents seeking situation updates and potential impact. The health district is learning about misinformation being shared on Facebook message boards.</w:t>
      </w:r>
    </w:p>
    <w:p w14:paraId="44791398" w14:textId="73F18116" w:rsidR="00823A35" w:rsidRDefault="00823A35" w:rsidP="00D833DA"/>
    <w:p w14:paraId="12F22527" w14:textId="480FFDB8" w:rsidR="00823A35" w:rsidRDefault="00823A35" w:rsidP="00D833DA">
      <w:r>
        <w:t>Per DPH and CDC, assumption that immunity exists for all people born before 1957 or who have MMR vaccination documentation.</w:t>
      </w:r>
    </w:p>
    <w:p w14:paraId="0FD213A5" w14:textId="3C542DC9" w:rsidR="00AF5864" w:rsidRDefault="00AF5864" w:rsidP="00AF5864">
      <w:pPr>
        <w:pStyle w:val="Heading2"/>
      </w:pPr>
      <w:r>
        <w:t>Epidemiological</w:t>
      </w:r>
      <w:r w:rsidR="00364772">
        <w:t>/Clinical</w:t>
      </w:r>
      <w:r>
        <w:t xml:space="preserve"> Investigation Findings</w:t>
      </w:r>
    </w:p>
    <w:p w14:paraId="3A1EB2B6" w14:textId="6DCBF79B" w:rsidR="00C02C56" w:rsidRDefault="006005A9" w:rsidP="006E6220">
      <w:r w:rsidRPr="006005A9">
        <w:t>The</w:t>
      </w:r>
      <w:r>
        <w:t xml:space="preserve"> results of the investigation</w:t>
      </w:r>
      <w:r w:rsidR="00364772">
        <w:t>s</w:t>
      </w:r>
      <w:r w:rsidR="000F4094">
        <w:t xml:space="preserve"> to this point</w:t>
      </w:r>
      <w:r>
        <w:t xml:space="preserve"> indicate that approximately 50 residents</w:t>
      </w:r>
      <w:r w:rsidR="000F4094">
        <w:t xml:space="preserve">, </w:t>
      </w:r>
      <w:r>
        <w:t>staff</w:t>
      </w:r>
      <w:r w:rsidR="000F4094">
        <w:t>, and visitors</w:t>
      </w:r>
      <w:r>
        <w:t xml:space="preserve"> were exposed between the 2 LTCFs:</w:t>
      </w:r>
    </w:p>
    <w:p w14:paraId="45F1A5C6" w14:textId="75E2ECEF" w:rsidR="006005A9" w:rsidRDefault="00573679" w:rsidP="006005A9">
      <w:pPr>
        <w:pStyle w:val="ListParagraph"/>
        <w:numPr>
          <w:ilvl w:val="0"/>
          <w:numId w:val="28"/>
        </w:numPr>
      </w:pPr>
      <w:r>
        <w:t>2</w:t>
      </w:r>
      <w:r w:rsidR="00823A35">
        <w:t>2</w:t>
      </w:r>
      <w:r>
        <w:t xml:space="preserve"> </w:t>
      </w:r>
      <w:r w:rsidR="006005A9">
        <w:t xml:space="preserve">residents </w:t>
      </w:r>
      <w:r w:rsidR="00E975DA">
        <w:t xml:space="preserve">in </w:t>
      </w:r>
      <w:r w:rsidR="000F4094">
        <w:t xml:space="preserve">2 </w:t>
      </w:r>
      <w:r w:rsidR="00E975DA">
        <w:t xml:space="preserve">LTCFs </w:t>
      </w:r>
      <w:r w:rsidR="000F4094">
        <w:t xml:space="preserve">have no </w:t>
      </w:r>
      <w:r w:rsidR="006005A9">
        <w:t>documented immunity</w:t>
      </w:r>
    </w:p>
    <w:p w14:paraId="650F7AFC" w14:textId="44B39174" w:rsidR="006005A9" w:rsidRDefault="006005A9" w:rsidP="006005A9">
      <w:pPr>
        <w:pStyle w:val="ListParagraph"/>
        <w:numPr>
          <w:ilvl w:val="0"/>
          <w:numId w:val="28"/>
        </w:numPr>
      </w:pPr>
      <w:r>
        <w:t>10 staff were unable to provide documented immunity, of those:</w:t>
      </w:r>
    </w:p>
    <w:p w14:paraId="6A105C8A" w14:textId="32B915C3" w:rsidR="006005A9" w:rsidRDefault="006005A9" w:rsidP="006005A9">
      <w:pPr>
        <w:pStyle w:val="ListParagraph"/>
        <w:numPr>
          <w:ilvl w:val="1"/>
          <w:numId w:val="28"/>
        </w:numPr>
      </w:pPr>
      <w:r>
        <w:t>8 staff received PEP MMR</w:t>
      </w:r>
    </w:p>
    <w:p w14:paraId="3C93EE8D" w14:textId="77777777" w:rsidR="001C6AEA" w:rsidRDefault="006005A9" w:rsidP="006005A9">
      <w:pPr>
        <w:pStyle w:val="ListParagraph"/>
        <w:numPr>
          <w:ilvl w:val="1"/>
          <w:numId w:val="28"/>
        </w:numPr>
      </w:pPr>
      <w:r>
        <w:t>2 staff have been instructed to quarantine</w:t>
      </w:r>
      <w:r w:rsidR="000F4094">
        <w:t xml:space="preserve"> due to refusal of vaccine</w:t>
      </w:r>
    </w:p>
    <w:p w14:paraId="01849A35" w14:textId="12336081" w:rsidR="006005A9" w:rsidRDefault="000F4094" w:rsidP="006005A9">
      <w:pPr>
        <w:pStyle w:val="ListParagraph"/>
        <w:numPr>
          <w:ilvl w:val="1"/>
          <w:numId w:val="28"/>
        </w:numPr>
      </w:pPr>
      <w:r>
        <w:t>Immunity status of household members unknown</w:t>
      </w:r>
    </w:p>
    <w:p w14:paraId="410D7E41" w14:textId="580A0110" w:rsidR="004F5DD1" w:rsidRPr="006005A9" w:rsidRDefault="00C22F74" w:rsidP="004F5DD1">
      <w:pPr>
        <w:pStyle w:val="ListParagraph"/>
        <w:numPr>
          <w:ilvl w:val="0"/>
          <w:numId w:val="28"/>
        </w:numPr>
      </w:pPr>
      <w:r>
        <w:t>4</w:t>
      </w:r>
      <w:r w:rsidR="004F5DD1">
        <w:t xml:space="preserve"> people </w:t>
      </w:r>
      <w:r w:rsidR="00206D5F">
        <w:t xml:space="preserve">(visitors) </w:t>
      </w:r>
      <w:r w:rsidR="004F5DD1">
        <w:t>were unable to be interviewed</w:t>
      </w:r>
      <w:r w:rsidR="00206D5F">
        <w:t xml:space="preserve"> due to incorrect contact information</w:t>
      </w:r>
    </w:p>
    <w:p w14:paraId="5EB729BA" w14:textId="5FD67F04" w:rsidR="006B3683" w:rsidRPr="00AF5864" w:rsidRDefault="006B3683" w:rsidP="006B3683">
      <w:pPr>
        <w:pStyle w:val="Heading2"/>
      </w:pPr>
      <w:bookmarkStart w:id="13" w:name="_26in1rg" w:colFirst="0" w:colLast="0"/>
      <w:bookmarkEnd w:id="13"/>
      <w:r w:rsidRPr="00AF5864">
        <w:t>Key Issues</w:t>
      </w:r>
    </w:p>
    <w:p w14:paraId="7B6E0B88" w14:textId="0871F8AF" w:rsidR="0088374F" w:rsidRPr="00530F10" w:rsidRDefault="004F5DD1" w:rsidP="004F5DD1">
      <w:pPr>
        <w:pStyle w:val="ListParagraph"/>
        <w:numPr>
          <w:ilvl w:val="0"/>
          <w:numId w:val="29"/>
        </w:numPr>
      </w:pPr>
      <w:r w:rsidRPr="00530F10">
        <w:t>50 people were identified as having been exposed, with the potential for additional exposures to be identified in the coming days</w:t>
      </w:r>
    </w:p>
    <w:p w14:paraId="277EBA44" w14:textId="2EEDFB78" w:rsidR="00573679" w:rsidRDefault="00573679" w:rsidP="004F5DD1">
      <w:pPr>
        <w:pStyle w:val="ListParagraph"/>
        <w:numPr>
          <w:ilvl w:val="0"/>
          <w:numId w:val="29"/>
        </w:numPr>
      </w:pPr>
      <w:r>
        <w:t>2</w:t>
      </w:r>
      <w:r w:rsidR="000F4094">
        <w:t>2</w:t>
      </w:r>
      <w:r>
        <w:t xml:space="preserve"> LTCF residents without documented immunity exposed</w:t>
      </w:r>
      <w:r w:rsidR="000F4094">
        <w:t>-</w:t>
      </w:r>
      <w:r w:rsidR="00F6669A">
        <w:t xml:space="preserve"> assess</w:t>
      </w:r>
      <w:r w:rsidR="000F4094">
        <w:t xml:space="preserve"> post-exposure prophylaxis (PEP</w:t>
      </w:r>
      <w:r w:rsidR="00F6669A">
        <w:t>) needs</w:t>
      </w:r>
      <w:r w:rsidR="00C0201B">
        <w:t xml:space="preserve"> </w:t>
      </w:r>
    </w:p>
    <w:p w14:paraId="1078986D" w14:textId="52D77E4B" w:rsidR="00C0201B" w:rsidRDefault="00C0201B" w:rsidP="00C0201B">
      <w:pPr>
        <w:pStyle w:val="ListParagraph"/>
        <w:numPr>
          <w:ilvl w:val="1"/>
          <w:numId w:val="29"/>
        </w:numPr>
      </w:pPr>
      <w:r>
        <w:t>3 residents</w:t>
      </w:r>
      <w:r w:rsidR="00F6669A">
        <w:t xml:space="preserve"> were</w:t>
      </w:r>
      <w:r>
        <w:t xml:space="preserve"> born after 1957</w:t>
      </w:r>
    </w:p>
    <w:p w14:paraId="161A515C" w14:textId="6948C371" w:rsidR="004F5DD1" w:rsidRPr="00530F10" w:rsidRDefault="00C22F74" w:rsidP="004F5DD1">
      <w:pPr>
        <w:pStyle w:val="ListParagraph"/>
        <w:numPr>
          <w:ilvl w:val="0"/>
          <w:numId w:val="29"/>
        </w:numPr>
      </w:pPr>
      <w:r>
        <w:t>4</w:t>
      </w:r>
      <w:r w:rsidR="004F5DD1" w:rsidRPr="00530F10">
        <w:t xml:space="preserve"> people were unable to be reached to complete interviews</w:t>
      </w:r>
    </w:p>
    <w:p w14:paraId="723CD929" w14:textId="3D17DEDA" w:rsidR="004F5DD1" w:rsidRPr="00530F10" w:rsidRDefault="004F5DD1" w:rsidP="004F5DD1">
      <w:pPr>
        <w:pStyle w:val="ListParagraph"/>
        <w:numPr>
          <w:ilvl w:val="1"/>
          <w:numId w:val="29"/>
        </w:numPr>
      </w:pPr>
      <w:r w:rsidRPr="00530F10">
        <w:t>Immunity/vaccination status is unknown</w:t>
      </w:r>
    </w:p>
    <w:p w14:paraId="57CD324D" w14:textId="488959C3" w:rsidR="004F5DD1" w:rsidRPr="00530F10" w:rsidRDefault="004F5DD1" w:rsidP="004F5DD1">
      <w:pPr>
        <w:pStyle w:val="ListParagraph"/>
        <w:numPr>
          <w:ilvl w:val="0"/>
          <w:numId w:val="29"/>
        </w:numPr>
      </w:pPr>
      <w:r w:rsidRPr="00530F10">
        <w:t xml:space="preserve">10 </w:t>
      </w:r>
      <w:r w:rsidR="000F4094">
        <w:t>staff</w:t>
      </w:r>
      <w:r w:rsidRPr="00530F10">
        <w:t xml:space="preserve"> did not have documented immunity</w:t>
      </w:r>
    </w:p>
    <w:p w14:paraId="395D1043" w14:textId="6341B0B7" w:rsidR="004F5DD1" w:rsidRPr="00530F10" w:rsidRDefault="004F5DD1" w:rsidP="004F5DD1">
      <w:pPr>
        <w:pStyle w:val="ListParagraph"/>
        <w:numPr>
          <w:ilvl w:val="0"/>
          <w:numId w:val="29"/>
        </w:numPr>
      </w:pPr>
      <w:r w:rsidRPr="00530F10">
        <w:t>Need to provide education to individuals who have been instructed to quarantine</w:t>
      </w:r>
    </w:p>
    <w:p w14:paraId="4E94984D" w14:textId="77777777" w:rsidR="004F1634" w:rsidRDefault="004F5DD1" w:rsidP="004F5DD1">
      <w:pPr>
        <w:pStyle w:val="ListParagraph"/>
        <w:numPr>
          <w:ilvl w:val="1"/>
          <w:numId w:val="29"/>
        </w:numPr>
      </w:pPr>
      <w:r w:rsidRPr="00530F10">
        <w:t>May have second jobs</w:t>
      </w:r>
    </w:p>
    <w:p w14:paraId="06D0C219" w14:textId="3A48A960" w:rsidR="004F5DD1" w:rsidRDefault="004F1634" w:rsidP="004F5DD1">
      <w:pPr>
        <w:pStyle w:val="ListParagraph"/>
        <w:numPr>
          <w:ilvl w:val="1"/>
          <w:numId w:val="29"/>
        </w:numPr>
      </w:pPr>
      <w:r>
        <w:lastRenderedPageBreak/>
        <w:t>Immunity status of family</w:t>
      </w:r>
      <w:r w:rsidR="00D1409C">
        <w:t xml:space="preserve"> or other household</w:t>
      </w:r>
      <w:r>
        <w:t xml:space="preserve"> members</w:t>
      </w:r>
      <w:r w:rsidR="004F5DD1" w:rsidRPr="00530F10">
        <w:t xml:space="preserve"> </w:t>
      </w:r>
      <w:r w:rsidR="00E74D52">
        <w:t>is unknown</w:t>
      </w:r>
    </w:p>
    <w:p w14:paraId="1096A696" w14:textId="5BEF80DF" w:rsidR="00227D53" w:rsidRPr="00530F10" w:rsidRDefault="00227D53" w:rsidP="004D163F">
      <w:pPr>
        <w:pStyle w:val="ListParagraph"/>
        <w:numPr>
          <w:ilvl w:val="0"/>
          <w:numId w:val="29"/>
        </w:numPr>
      </w:pPr>
      <w:r>
        <w:t>Misinformation about measles is spreading rapidly</w:t>
      </w:r>
    </w:p>
    <w:p w14:paraId="7AD45CA7" w14:textId="0029CFA6" w:rsidR="00845DF7" w:rsidRDefault="00F47CED">
      <w:pPr>
        <w:pStyle w:val="Heading2"/>
      </w:pPr>
      <w:bookmarkStart w:id="14" w:name="_j6b4oup1h6jc" w:colFirst="0" w:colLast="0"/>
      <w:bookmarkStart w:id="15" w:name="_lnxbz9" w:colFirst="0" w:colLast="0"/>
      <w:bookmarkEnd w:id="14"/>
      <w:bookmarkEnd w:id="15"/>
      <w:r>
        <w:t xml:space="preserve">Module 2 Questions </w:t>
      </w:r>
    </w:p>
    <w:p w14:paraId="7AD45CA8" w14:textId="77777777" w:rsidR="00845DF7" w:rsidRDefault="00F47CED">
      <w:pPr>
        <w:jc w:val="both"/>
      </w:pPr>
      <w:r>
        <w:t>The following questions are provided as suggested general subjects that you may wish to address as the discussion progresses. Identify any additional requirements, critical issues, decisions, or questions that should be addressed at this time.</w:t>
      </w:r>
    </w:p>
    <w:p w14:paraId="7AD45CA9" w14:textId="77777777" w:rsidR="00845DF7" w:rsidRDefault="00845DF7">
      <w:pPr>
        <w:sectPr w:rsidR="00845DF7">
          <w:type w:val="continuous"/>
          <w:pgSz w:w="12240" w:h="15840"/>
          <w:pgMar w:top="1440" w:right="1440" w:bottom="1440" w:left="1440" w:header="432" w:footer="432" w:gutter="0"/>
          <w:cols w:space="720"/>
        </w:sectPr>
      </w:pPr>
    </w:p>
    <w:p w14:paraId="7AD45CAA" w14:textId="77777777" w:rsidR="00845DF7" w:rsidRDefault="00845DF7"/>
    <w:p w14:paraId="38C31892" w14:textId="790F4969" w:rsidR="00D45FE9" w:rsidRDefault="00D45FE9" w:rsidP="00D833DA">
      <w:pPr>
        <w:pStyle w:val="ListParagraph"/>
        <w:numPr>
          <w:ilvl w:val="0"/>
          <w:numId w:val="26"/>
        </w:numPr>
        <w:spacing w:after="160" w:line="259" w:lineRule="auto"/>
      </w:pPr>
      <w:r>
        <w:t>How does the health district plan on following up on the undocumented vaccination status for exposed individuals?</w:t>
      </w:r>
    </w:p>
    <w:p w14:paraId="5BA83468" w14:textId="5CE42DEF" w:rsidR="00D833DA" w:rsidRPr="008F09D9" w:rsidRDefault="00D833DA" w:rsidP="00D833DA">
      <w:pPr>
        <w:pStyle w:val="ListParagraph"/>
        <w:numPr>
          <w:ilvl w:val="0"/>
          <w:numId w:val="26"/>
        </w:numPr>
        <w:spacing w:after="160" w:line="259" w:lineRule="auto"/>
      </w:pPr>
      <w:r w:rsidRPr="008F09D9">
        <w:t>Determine communication needs during the event</w:t>
      </w:r>
      <w:r w:rsidR="00292D35">
        <w:t>:</w:t>
      </w:r>
    </w:p>
    <w:p w14:paraId="5EEF4F46" w14:textId="77777777" w:rsidR="00D833DA" w:rsidRPr="008F09D9" w:rsidRDefault="00D833DA" w:rsidP="00D833DA">
      <w:pPr>
        <w:pStyle w:val="ListParagraph"/>
        <w:numPr>
          <w:ilvl w:val="1"/>
          <w:numId w:val="26"/>
        </w:numPr>
        <w:spacing w:after="160" w:line="259" w:lineRule="auto"/>
      </w:pPr>
      <w:r w:rsidRPr="008F09D9">
        <w:t>Who is the PIO?</w:t>
      </w:r>
    </w:p>
    <w:p w14:paraId="1DC113F0" w14:textId="77777777" w:rsidR="00D833DA" w:rsidRDefault="00D833DA" w:rsidP="00D833DA">
      <w:pPr>
        <w:pStyle w:val="ListParagraph"/>
        <w:numPr>
          <w:ilvl w:val="1"/>
          <w:numId w:val="26"/>
        </w:numPr>
        <w:spacing w:after="160" w:line="259" w:lineRule="auto"/>
      </w:pPr>
      <w:r w:rsidRPr="008F09D9">
        <w:t xml:space="preserve">Who </w:t>
      </w:r>
      <w:r>
        <w:t>crafts the messages that will be shared with stakeholders and the public?</w:t>
      </w:r>
    </w:p>
    <w:p w14:paraId="3023F6E2" w14:textId="593250EE" w:rsidR="000F4094" w:rsidRDefault="000F4094" w:rsidP="00D833DA">
      <w:pPr>
        <w:pStyle w:val="ListParagraph"/>
        <w:numPr>
          <w:ilvl w:val="2"/>
          <w:numId w:val="26"/>
        </w:numPr>
        <w:spacing w:after="160" w:line="259" w:lineRule="auto"/>
      </w:pPr>
      <w:r>
        <w:t>DPH or LHD? Or both?</w:t>
      </w:r>
    </w:p>
    <w:p w14:paraId="13269A0F" w14:textId="1AAE69F7" w:rsidR="00D833DA" w:rsidRDefault="00D833DA" w:rsidP="00D833DA">
      <w:pPr>
        <w:pStyle w:val="ListParagraph"/>
        <w:numPr>
          <w:ilvl w:val="2"/>
          <w:numId w:val="26"/>
        </w:numPr>
        <w:spacing w:after="160" w:line="259" w:lineRule="auto"/>
      </w:pPr>
      <w:r>
        <w:t>What does this process look like?</w:t>
      </w:r>
    </w:p>
    <w:p w14:paraId="4AF0E9F2" w14:textId="75B29004" w:rsidR="00D833DA" w:rsidRDefault="00D833DA" w:rsidP="00D833DA">
      <w:pPr>
        <w:pStyle w:val="ListParagraph"/>
        <w:numPr>
          <w:ilvl w:val="1"/>
          <w:numId w:val="26"/>
        </w:numPr>
        <w:spacing w:after="160" w:line="259" w:lineRule="auto"/>
      </w:pPr>
      <w:r>
        <w:t>How frequent</w:t>
      </w:r>
      <w:r w:rsidR="0090655B">
        <w:t>ly</w:t>
      </w:r>
      <w:r>
        <w:t xml:space="preserve"> do messages get sent?</w:t>
      </w:r>
    </w:p>
    <w:p w14:paraId="174BC11C" w14:textId="0E2FE479" w:rsidR="00D833DA" w:rsidRDefault="00D833DA" w:rsidP="00D833DA">
      <w:pPr>
        <w:pStyle w:val="ListParagraph"/>
        <w:numPr>
          <w:ilvl w:val="1"/>
          <w:numId w:val="26"/>
        </w:numPr>
        <w:spacing w:after="160" w:line="259" w:lineRule="auto"/>
      </w:pPr>
      <w:r>
        <w:t>What methods are used to share messaging to the public?</w:t>
      </w:r>
    </w:p>
    <w:p w14:paraId="5E5CBA4A" w14:textId="53ED1B51" w:rsidR="00227D53" w:rsidRDefault="00227D53" w:rsidP="00D833DA">
      <w:pPr>
        <w:pStyle w:val="ListParagraph"/>
        <w:numPr>
          <w:ilvl w:val="1"/>
          <w:numId w:val="26"/>
        </w:numPr>
        <w:spacing w:after="160" w:line="259" w:lineRule="auto"/>
      </w:pPr>
      <w:r>
        <w:t>Who is monitoring media and social media stories?</w:t>
      </w:r>
    </w:p>
    <w:p w14:paraId="503BFAA1" w14:textId="10D9325C" w:rsidR="00D833DA" w:rsidRDefault="00D833DA" w:rsidP="00D833DA">
      <w:pPr>
        <w:pStyle w:val="ListParagraph"/>
        <w:numPr>
          <w:ilvl w:val="0"/>
          <w:numId w:val="26"/>
        </w:numPr>
        <w:spacing w:after="160" w:line="259" w:lineRule="auto"/>
      </w:pPr>
      <w:r>
        <w:t>Identify key stakeholder partners and which communication methods to share situational information with them</w:t>
      </w:r>
      <w:r w:rsidR="00292D35">
        <w:t>:</w:t>
      </w:r>
    </w:p>
    <w:p w14:paraId="432AB7D6" w14:textId="6EF16D93" w:rsidR="00227D53" w:rsidRDefault="00227D53" w:rsidP="00D833DA">
      <w:pPr>
        <w:pStyle w:val="ListParagraph"/>
        <w:numPr>
          <w:ilvl w:val="1"/>
          <w:numId w:val="26"/>
        </w:numPr>
        <w:spacing w:after="160" w:line="259" w:lineRule="auto"/>
      </w:pPr>
      <w:r>
        <w:t>Who are the partners? L</w:t>
      </w:r>
      <w:r w:rsidR="007B3DC0">
        <w:t>HD</w:t>
      </w:r>
      <w:r>
        <w:t xml:space="preserve">? LTCF? DPH? First Responders? </w:t>
      </w:r>
    </w:p>
    <w:p w14:paraId="280AD9D1" w14:textId="584561C2" w:rsidR="00D833DA" w:rsidRDefault="00227D53" w:rsidP="00D833DA">
      <w:pPr>
        <w:pStyle w:val="ListParagraph"/>
        <w:numPr>
          <w:ilvl w:val="1"/>
          <w:numId w:val="26"/>
        </w:numPr>
        <w:spacing w:after="160" w:line="259" w:lineRule="auto"/>
      </w:pPr>
      <w:r>
        <w:t>How does confidentiality play into communication / information sharing?</w:t>
      </w:r>
    </w:p>
    <w:p w14:paraId="5D4E0D7E" w14:textId="77777777" w:rsidR="00700772" w:rsidRDefault="00700772" w:rsidP="004D163F">
      <w:pPr>
        <w:pStyle w:val="ListParagraph"/>
        <w:spacing w:after="160" w:line="259" w:lineRule="auto"/>
        <w:ind w:left="1440"/>
      </w:pPr>
    </w:p>
    <w:p w14:paraId="2D851DC9" w14:textId="5819811E" w:rsidR="009D3797" w:rsidRDefault="009D3797" w:rsidP="009D3797">
      <w:bookmarkStart w:id="16" w:name="_md7om95ql8ip" w:colFirst="0" w:colLast="0"/>
      <w:bookmarkEnd w:id="16"/>
    </w:p>
    <w:p w14:paraId="4B46CE97" w14:textId="1DE4DE44" w:rsidR="00823A35" w:rsidRDefault="0000327A" w:rsidP="00823A35">
      <w:pPr>
        <w:jc w:val="center"/>
        <w:rPr>
          <w:rFonts w:ascii="Arial" w:hAnsi="Arial" w:cs="Arial"/>
          <w:b/>
          <w:bCs/>
          <w:color w:val="002060"/>
          <w:sz w:val="38"/>
          <w:szCs w:val="38"/>
        </w:rPr>
      </w:pPr>
      <w:bookmarkStart w:id="17" w:name="_6wirsxml72as" w:colFirst="0" w:colLast="0"/>
      <w:bookmarkStart w:id="18" w:name="_e25q72nxlwfk" w:colFirst="0" w:colLast="0"/>
      <w:bookmarkStart w:id="19" w:name="_icymvo5qrpo5" w:colFirst="0" w:colLast="0"/>
      <w:bookmarkStart w:id="20" w:name="_o19dxdcz7kx1" w:colFirst="0" w:colLast="0"/>
      <w:bookmarkStart w:id="21" w:name="_nrhgruybvdkc" w:colFirst="0" w:colLast="0"/>
      <w:bookmarkStart w:id="22" w:name="_35nkun2" w:colFirst="0" w:colLast="0"/>
      <w:bookmarkEnd w:id="17"/>
      <w:bookmarkEnd w:id="18"/>
      <w:bookmarkEnd w:id="19"/>
      <w:bookmarkEnd w:id="20"/>
      <w:bookmarkEnd w:id="21"/>
      <w:bookmarkEnd w:id="22"/>
      <w:r>
        <w:rPr>
          <w:b/>
        </w:rPr>
        <w:br w:type="page"/>
      </w:r>
      <w:r w:rsidR="00823A35" w:rsidRPr="004F2358">
        <w:rPr>
          <w:rFonts w:ascii="Arial" w:hAnsi="Arial" w:cs="Arial"/>
          <w:b/>
          <w:bCs/>
          <w:color w:val="002060"/>
          <w:sz w:val="38"/>
          <w:szCs w:val="38"/>
        </w:rPr>
        <w:lastRenderedPageBreak/>
        <w:t xml:space="preserve">Module </w:t>
      </w:r>
      <w:r w:rsidR="00823A35">
        <w:rPr>
          <w:rFonts w:ascii="Arial" w:hAnsi="Arial" w:cs="Arial"/>
          <w:b/>
          <w:bCs/>
          <w:color w:val="002060"/>
          <w:sz w:val="38"/>
          <w:szCs w:val="38"/>
        </w:rPr>
        <w:t>3</w:t>
      </w:r>
      <w:r w:rsidR="00823A35" w:rsidRPr="004F2358">
        <w:rPr>
          <w:rFonts w:ascii="Arial" w:hAnsi="Arial" w:cs="Arial"/>
          <w:b/>
          <w:bCs/>
          <w:color w:val="002060"/>
          <w:sz w:val="38"/>
          <w:szCs w:val="38"/>
        </w:rPr>
        <w:t xml:space="preserve">: Extended Response – Day </w:t>
      </w:r>
      <w:r w:rsidR="00823A35">
        <w:rPr>
          <w:rFonts w:ascii="Arial" w:hAnsi="Arial" w:cs="Arial"/>
          <w:b/>
          <w:bCs/>
          <w:color w:val="002060"/>
          <w:sz w:val="38"/>
          <w:szCs w:val="38"/>
        </w:rPr>
        <w:t>9 through 28</w:t>
      </w:r>
    </w:p>
    <w:p w14:paraId="76704680" w14:textId="77777777" w:rsidR="00823A35" w:rsidRPr="004F2358" w:rsidRDefault="00823A35" w:rsidP="00823A35">
      <w:pPr>
        <w:jc w:val="center"/>
        <w:rPr>
          <w:rFonts w:ascii="Arial" w:hAnsi="Arial" w:cs="Arial"/>
          <w:b/>
          <w:bCs/>
          <w:sz w:val="38"/>
          <w:szCs w:val="38"/>
        </w:rPr>
      </w:pPr>
    </w:p>
    <w:p w14:paraId="4C4D9FEC" w14:textId="1C09F820" w:rsidR="00823A35" w:rsidRDefault="00823A35" w:rsidP="00823A35">
      <w:pPr>
        <w:rPr>
          <w:b/>
          <w:bCs/>
        </w:rPr>
      </w:pPr>
      <w:r>
        <w:rPr>
          <w:b/>
          <w:bCs/>
        </w:rPr>
        <w:t xml:space="preserve">Wednesday, May </w:t>
      </w:r>
      <w:r w:rsidR="008125E1">
        <w:rPr>
          <w:b/>
          <w:bCs/>
        </w:rPr>
        <w:t>18</w:t>
      </w:r>
      <w:r w:rsidRPr="00F431C8">
        <w:rPr>
          <w:b/>
          <w:bCs/>
        </w:rPr>
        <w:t>, 2024</w:t>
      </w:r>
      <w:r>
        <w:rPr>
          <w:b/>
          <w:bCs/>
        </w:rPr>
        <w:t xml:space="preserve"> </w:t>
      </w:r>
      <w:r w:rsidR="008125E1">
        <w:rPr>
          <w:b/>
          <w:bCs/>
        </w:rPr>
        <w:t>to Friday, June 7, 2024</w:t>
      </w:r>
    </w:p>
    <w:p w14:paraId="05B639F6" w14:textId="0ABBAE4F" w:rsidR="00823A35" w:rsidRPr="00951FFD" w:rsidRDefault="00951FFD" w:rsidP="00823A35">
      <w:pPr>
        <w:rPr>
          <w:b/>
        </w:rPr>
      </w:pPr>
      <w:r w:rsidRPr="00951FFD">
        <w:t>The</w:t>
      </w:r>
      <w:r w:rsidRPr="00951FFD">
        <w:rPr>
          <w:b/>
          <w:bCs/>
        </w:rPr>
        <w:t xml:space="preserve"> </w:t>
      </w:r>
      <w:r w:rsidRPr="00951FFD">
        <w:t>LTCF in WHBHD’s jurisdiction notifies to indicate 1 resident and 1 staff member became symptomatic and were tested. Results were confirmed positive for measles on May 21st. The LTCF has offered to assist in conducting additional contact tracing for exposures.</w:t>
      </w:r>
    </w:p>
    <w:p w14:paraId="304DAAB5" w14:textId="77777777" w:rsidR="00823A35" w:rsidRDefault="00823A35" w:rsidP="00823A35">
      <w:pPr>
        <w:pStyle w:val="Heading2"/>
      </w:pPr>
      <w:r>
        <w:t>Epidemiological/Clinical Investigation Findings</w:t>
      </w:r>
    </w:p>
    <w:p w14:paraId="4363F10B" w14:textId="4539DC06" w:rsidR="000F4094" w:rsidRPr="004D163F" w:rsidRDefault="000F4094" w:rsidP="000F4094">
      <w:pPr>
        <w:pStyle w:val="ListParagraph"/>
        <w:numPr>
          <w:ilvl w:val="0"/>
          <w:numId w:val="28"/>
        </w:numPr>
      </w:pPr>
      <w:r w:rsidRPr="004D163F">
        <w:t>2 confirmed infected (2 secondary cases identified)-</w:t>
      </w:r>
      <w:r w:rsidR="0075417E" w:rsidRPr="004D163F">
        <w:t xml:space="preserve"> 1 HCW and 1 </w:t>
      </w:r>
      <w:r w:rsidR="009167D3" w:rsidRPr="004D163F">
        <w:t>r</w:t>
      </w:r>
      <w:r w:rsidR="0075417E" w:rsidRPr="004D163F">
        <w:t>esident</w:t>
      </w:r>
      <w:r w:rsidRPr="004D163F">
        <w:rPr>
          <w:color w:val="FF0000"/>
        </w:rPr>
        <w:t xml:space="preserve"> </w:t>
      </w:r>
    </w:p>
    <w:p w14:paraId="6C230B1C" w14:textId="59C10368" w:rsidR="000F4094" w:rsidRPr="004D163F" w:rsidRDefault="000F4094" w:rsidP="000F4094">
      <w:pPr>
        <w:pStyle w:val="ListParagraph"/>
        <w:numPr>
          <w:ilvl w:val="1"/>
          <w:numId w:val="28"/>
        </w:numPr>
      </w:pPr>
      <w:r w:rsidRPr="004D163F">
        <w:t>C</w:t>
      </w:r>
      <w:r w:rsidR="008A3357" w:rsidRPr="004D163F">
        <w:t xml:space="preserve">ases </w:t>
      </w:r>
      <w:r w:rsidRPr="004D163F">
        <w:t>went to their PCP upon symptom presentation and received diagnostic testing to confirm infection</w:t>
      </w:r>
    </w:p>
    <w:p w14:paraId="2C851225" w14:textId="77777777" w:rsidR="00823A35" w:rsidRDefault="00823A35" w:rsidP="00823A35">
      <w:pPr>
        <w:rPr>
          <w:b/>
        </w:rPr>
      </w:pPr>
    </w:p>
    <w:p w14:paraId="32D5885B" w14:textId="77777777" w:rsidR="00823A35" w:rsidRPr="00AF5864" w:rsidRDefault="00823A35" w:rsidP="00823A35">
      <w:pPr>
        <w:pStyle w:val="Heading2"/>
      </w:pPr>
      <w:r w:rsidRPr="00AF5864">
        <w:t>Key Issues</w:t>
      </w:r>
    </w:p>
    <w:p w14:paraId="025B80A7" w14:textId="77777777" w:rsidR="000F4094" w:rsidRPr="004D163F" w:rsidRDefault="000F4094" w:rsidP="000F4094">
      <w:pPr>
        <w:pStyle w:val="ListParagraph"/>
        <w:numPr>
          <w:ilvl w:val="0"/>
          <w:numId w:val="29"/>
        </w:numPr>
      </w:pPr>
      <w:r w:rsidRPr="004D163F">
        <w:t>2 secondary cases were identified</w:t>
      </w:r>
    </w:p>
    <w:p w14:paraId="0B63423D" w14:textId="77B58CB9" w:rsidR="000F4094" w:rsidRPr="004D163F" w:rsidRDefault="000F4094" w:rsidP="000F4094">
      <w:pPr>
        <w:pStyle w:val="ListParagraph"/>
        <w:numPr>
          <w:ilvl w:val="1"/>
          <w:numId w:val="29"/>
        </w:numPr>
      </w:pPr>
      <w:r w:rsidRPr="004D163F">
        <w:t>Need to identify</w:t>
      </w:r>
      <w:r w:rsidR="008A3357" w:rsidRPr="004D163F">
        <w:t xml:space="preserve"> </w:t>
      </w:r>
      <w:r w:rsidRPr="004D163F">
        <w:t>exposures/close contacts</w:t>
      </w:r>
      <w:r w:rsidR="00F20F28">
        <w:t xml:space="preserve"> (estimate each person has at least 40-50 contacts that need to be contact traced)</w:t>
      </w:r>
    </w:p>
    <w:p w14:paraId="79F0E125" w14:textId="48AB6DAF" w:rsidR="000F4094" w:rsidRPr="004D163F" w:rsidRDefault="000F4094" w:rsidP="000F4094">
      <w:pPr>
        <w:pStyle w:val="ListParagraph"/>
        <w:numPr>
          <w:ilvl w:val="2"/>
          <w:numId w:val="29"/>
        </w:numPr>
      </w:pPr>
      <w:r w:rsidRPr="004D163F">
        <w:t>Identify immunity status of close contacts</w:t>
      </w:r>
      <w:r w:rsidR="008A3357" w:rsidRPr="004D163F">
        <w:t xml:space="preserve"> </w:t>
      </w:r>
      <w:r w:rsidR="008A3357">
        <w:t xml:space="preserve">and </w:t>
      </w:r>
      <w:r w:rsidR="008A3357" w:rsidRPr="004D163F">
        <w:t>provide PEP as indicated</w:t>
      </w:r>
    </w:p>
    <w:p w14:paraId="28FA481D" w14:textId="77777777" w:rsidR="000F4094" w:rsidRPr="004D163F" w:rsidRDefault="000F4094" w:rsidP="000F4094">
      <w:pPr>
        <w:pStyle w:val="ListParagraph"/>
        <w:numPr>
          <w:ilvl w:val="1"/>
          <w:numId w:val="29"/>
        </w:numPr>
      </w:pPr>
      <w:r w:rsidRPr="004D163F">
        <w:t xml:space="preserve">Need to provide education to cases and families </w:t>
      </w:r>
    </w:p>
    <w:p w14:paraId="49E5ED38" w14:textId="6A73EFA5" w:rsidR="00823A35" w:rsidRDefault="00823A35" w:rsidP="00823A35">
      <w:pPr>
        <w:rPr>
          <w:b/>
        </w:rPr>
      </w:pPr>
    </w:p>
    <w:p w14:paraId="7CBD81FA" w14:textId="0D304963" w:rsidR="00823A35" w:rsidRDefault="00823A35" w:rsidP="00823A35">
      <w:pPr>
        <w:rPr>
          <w:b/>
        </w:rPr>
      </w:pPr>
    </w:p>
    <w:p w14:paraId="023D16FC" w14:textId="406C2B67" w:rsidR="00823A35" w:rsidRDefault="00823A35" w:rsidP="00823A35">
      <w:pPr>
        <w:pStyle w:val="Heading2"/>
      </w:pPr>
      <w:r>
        <w:t xml:space="preserve">Module 3 Questions </w:t>
      </w:r>
    </w:p>
    <w:p w14:paraId="0E2BBB7D" w14:textId="7C6B4234" w:rsidR="00807B99" w:rsidRDefault="00807B99" w:rsidP="00700772">
      <w:pPr>
        <w:pStyle w:val="ListParagraph"/>
        <w:numPr>
          <w:ilvl w:val="0"/>
          <w:numId w:val="30"/>
        </w:numPr>
        <w:spacing w:after="160" w:line="259" w:lineRule="auto"/>
      </w:pPr>
      <w:r>
        <w:t>What mitigation strategies are recommended? (i.e. Q/I)</w:t>
      </w:r>
    </w:p>
    <w:p w14:paraId="4C9B10D9" w14:textId="017C072B" w:rsidR="00700772" w:rsidRDefault="00700772" w:rsidP="00700772">
      <w:pPr>
        <w:pStyle w:val="ListParagraph"/>
        <w:numPr>
          <w:ilvl w:val="0"/>
          <w:numId w:val="30"/>
        </w:numPr>
        <w:spacing w:after="160" w:line="259" w:lineRule="auto"/>
      </w:pPr>
      <w:r>
        <w:t>Determine when to issue public information alerts, warnings, and notifications:</w:t>
      </w:r>
    </w:p>
    <w:p w14:paraId="73E237A9" w14:textId="77777777" w:rsidR="00700772" w:rsidRDefault="00700772" w:rsidP="00700772">
      <w:pPr>
        <w:pStyle w:val="ListParagraph"/>
        <w:numPr>
          <w:ilvl w:val="1"/>
          <w:numId w:val="30"/>
        </w:numPr>
        <w:spacing w:after="160" w:line="259" w:lineRule="auto"/>
      </w:pPr>
      <w:r>
        <w:t>At what point does the public need to know about the event?</w:t>
      </w:r>
    </w:p>
    <w:p w14:paraId="487E3EA3" w14:textId="77777777" w:rsidR="00700772" w:rsidRDefault="00700772" w:rsidP="00700772">
      <w:pPr>
        <w:pStyle w:val="ListParagraph"/>
        <w:numPr>
          <w:ilvl w:val="2"/>
          <w:numId w:val="30"/>
        </w:numPr>
        <w:spacing w:after="160" w:line="259" w:lineRule="auto"/>
      </w:pPr>
      <w:r>
        <w:t>Is it the broad public, or just the facility and visitors?</w:t>
      </w:r>
    </w:p>
    <w:p w14:paraId="06D464DA" w14:textId="77777777" w:rsidR="00700772" w:rsidRPr="004D163F" w:rsidRDefault="00700772" w:rsidP="00700772">
      <w:pPr>
        <w:pStyle w:val="ListParagraph"/>
        <w:numPr>
          <w:ilvl w:val="1"/>
          <w:numId w:val="30"/>
        </w:numPr>
        <w:spacing w:after="160" w:line="259" w:lineRule="auto"/>
        <w:rPr>
          <w:b/>
        </w:rPr>
      </w:pPr>
      <w:r>
        <w:t>What information can be shared?</w:t>
      </w:r>
    </w:p>
    <w:p w14:paraId="107C0E4B" w14:textId="0AE49B06" w:rsidR="00823A35" w:rsidRPr="004D163F" w:rsidRDefault="00700772" w:rsidP="004D163F">
      <w:pPr>
        <w:pStyle w:val="ListParagraph"/>
        <w:numPr>
          <w:ilvl w:val="1"/>
          <w:numId w:val="30"/>
        </w:numPr>
        <w:spacing w:after="160" w:line="259" w:lineRule="auto"/>
        <w:rPr>
          <w:b/>
        </w:rPr>
      </w:pPr>
      <w:r>
        <w:t>When is communication shared, frequency</w:t>
      </w:r>
      <w:r w:rsidR="00F20F28">
        <w:t>?</w:t>
      </w:r>
    </w:p>
    <w:p w14:paraId="3BD79AFA" w14:textId="77777777" w:rsidR="008A3357" w:rsidRDefault="008A3357" w:rsidP="004D163F">
      <w:pPr>
        <w:pStyle w:val="ListParagraph"/>
        <w:numPr>
          <w:ilvl w:val="0"/>
          <w:numId w:val="30"/>
        </w:numPr>
        <w:spacing w:after="160" w:line="259" w:lineRule="auto"/>
      </w:pPr>
      <w:r>
        <w:t>What educational resources does the Health District have to assist in epi and clinical investigation?</w:t>
      </w:r>
    </w:p>
    <w:p w14:paraId="59613A1E" w14:textId="77777777" w:rsidR="008A3357" w:rsidRPr="00D833DA" w:rsidRDefault="008A3357" w:rsidP="004D163F">
      <w:pPr>
        <w:pStyle w:val="ListParagraph"/>
        <w:numPr>
          <w:ilvl w:val="1"/>
          <w:numId w:val="30"/>
        </w:numPr>
        <w:spacing w:after="160" w:line="259" w:lineRule="auto"/>
      </w:pPr>
      <w:r w:rsidRPr="00D833DA">
        <w:t>What additional resources are needed?</w:t>
      </w:r>
    </w:p>
    <w:p w14:paraId="562E6B06" w14:textId="4FA65A00" w:rsidR="00823A35" w:rsidRDefault="00823A35" w:rsidP="00823A35">
      <w:pPr>
        <w:rPr>
          <w:b/>
        </w:rPr>
      </w:pPr>
    </w:p>
    <w:p w14:paraId="530393B8" w14:textId="196ED653" w:rsidR="0000327A" w:rsidRDefault="0000327A">
      <w:pPr>
        <w:rPr>
          <w:b/>
        </w:rPr>
      </w:pPr>
    </w:p>
    <w:p w14:paraId="4C20ED51" w14:textId="263D1AFD" w:rsidR="008A3357" w:rsidRDefault="008A3357">
      <w:pPr>
        <w:rPr>
          <w:b/>
        </w:rPr>
      </w:pPr>
    </w:p>
    <w:p w14:paraId="1141183B" w14:textId="7DBFB273" w:rsidR="008A3357" w:rsidRDefault="008A3357">
      <w:pPr>
        <w:rPr>
          <w:b/>
        </w:rPr>
      </w:pPr>
    </w:p>
    <w:p w14:paraId="3E2DE5D5" w14:textId="77777777" w:rsidR="005055AC" w:rsidRDefault="005055AC">
      <w:pPr>
        <w:rPr>
          <w:b/>
        </w:rPr>
      </w:pPr>
    </w:p>
    <w:p w14:paraId="289787B4" w14:textId="21646806" w:rsidR="008A3357" w:rsidRDefault="008A3357">
      <w:pPr>
        <w:rPr>
          <w:b/>
        </w:rPr>
      </w:pPr>
    </w:p>
    <w:p w14:paraId="23F77583" w14:textId="77777777" w:rsidR="00951FFD" w:rsidRDefault="00951FFD">
      <w:pPr>
        <w:rPr>
          <w:b/>
        </w:rPr>
      </w:pPr>
    </w:p>
    <w:p w14:paraId="7AD45D23" w14:textId="77777777" w:rsidR="00845DF7" w:rsidRDefault="00F47CED">
      <w:pPr>
        <w:pStyle w:val="Heading1"/>
      </w:pPr>
      <w:bookmarkStart w:id="23" w:name="_2jxsxqh" w:colFirst="0" w:colLast="0"/>
      <w:bookmarkStart w:id="24" w:name="_9prfzn3sih5z" w:colFirst="0" w:colLast="0"/>
      <w:bookmarkStart w:id="25" w:name="_1y810tw" w:colFirst="0" w:colLast="0"/>
      <w:bookmarkEnd w:id="23"/>
      <w:bookmarkEnd w:id="24"/>
      <w:bookmarkEnd w:id="25"/>
      <w:r>
        <w:lastRenderedPageBreak/>
        <w:t>Appendix A:  Exercise Schedule</w:t>
      </w:r>
    </w:p>
    <w:p w14:paraId="7AD45D24" w14:textId="77777777" w:rsidR="00845DF7" w:rsidRDefault="00845DF7">
      <w:pPr>
        <w:pBdr>
          <w:top w:val="nil"/>
          <w:left w:val="nil"/>
          <w:bottom w:val="nil"/>
          <w:right w:val="nil"/>
          <w:between w:val="nil"/>
        </w:pBdr>
        <w:spacing w:after="160"/>
        <w:jc w:val="center"/>
        <w:rPr>
          <w:color w:val="000000"/>
        </w:rPr>
      </w:pPr>
    </w:p>
    <w:tbl>
      <w:tblPr>
        <w:tblStyle w:val="a1"/>
        <w:tblW w:w="9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7"/>
        <w:gridCol w:w="7707"/>
      </w:tblGrid>
      <w:tr w:rsidR="00845DF7" w14:paraId="7AD45D27" w14:textId="77777777">
        <w:trPr>
          <w:jc w:val="center"/>
        </w:trPr>
        <w:tc>
          <w:tcPr>
            <w:tcW w:w="1707" w:type="dxa"/>
            <w:tcBorders>
              <w:top w:val="single" w:sz="12" w:space="0" w:color="000080"/>
              <w:left w:val="single" w:sz="12" w:space="0" w:color="000080"/>
              <w:right w:val="single" w:sz="4" w:space="0" w:color="FFFFFF"/>
            </w:tcBorders>
            <w:shd w:val="clear" w:color="auto" w:fill="000080"/>
          </w:tcPr>
          <w:p w14:paraId="7AD45D25" w14:textId="77777777" w:rsidR="00845DF7" w:rsidRDefault="00F47CED">
            <w:pPr>
              <w:pBdr>
                <w:top w:val="nil"/>
                <w:left w:val="nil"/>
                <w:bottom w:val="nil"/>
                <w:right w:val="nil"/>
                <w:between w:val="nil"/>
              </w:pBdr>
              <w:spacing w:before="40" w:after="40"/>
              <w:jc w:val="center"/>
              <w:rPr>
                <w:rFonts w:ascii="Arial" w:eastAsia="Arial" w:hAnsi="Arial" w:cs="Arial"/>
                <w:b/>
                <w:color w:val="FFFFFF"/>
                <w:sz w:val="20"/>
                <w:szCs w:val="20"/>
              </w:rPr>
            </w:pPr>
            <w:r>
              <w:rPr>
                <w:rFonts w:ascii="Arial" w:eastAsia="Arial" w:hAnsi="Arial" w:cs="Arial"/>
                <w:b/>
                <w:color w:val="FFFFFF"/>
                <w:sz w:val="20"/>
                <w:szCs w:val="20"/>
              </w:rPr>
              <w:t>Appx. Time</w:t>
            </w:r>
          </w:p>
        </w:tc>
        <w:tc>
          <w:tcPr>
            <w:tcW w:w="7707" w:type="dxa"/>
            <w:tcBorders>
              <w:top w:val="single" w:sz="12" w:space="0" w:color="000080"/>
              <w:left w:val="single" w:sz="4" w:space="0" w:color="FFFFFF"/>
              <w:right w:val="single" w:sz="12" w:space="0" w:color="000080"/>
            </w:tcBorders>
            <w:shd w:val="clear" w:color="auto" w:fill="000080"/>
          </w:tcPr>
          <w:p w14:paraId="7AD45D26" w14:textId="77777777" w:rsidR="00845DF7" w:rsidRDefault="00F47CED">
            <w:pPr>
              <w:pBdr>
                <w:top w:val="nil"/>
                <w:left w:val="nil"/>
                <w:bottom w:val="nil"/>
                <w:right w:val="nil"/>
                <w:between w:val="nil"/>
              </w:pBdr>
              <w:spacing w:before="40" w:after="40"/>
              <w:jc w:val="center"/>
              <w:rPr>
                <w:rFonts w:ascii="Arial" w:eastAsia="Arial" w:hAnsi="Arial" w:cs="Arial"/>
                <w:b/>
                <w:color w:val="FFFFFF"/>
                <w:sz w:val="20"/>
                <w:szCs w:val="20"/>
              </w:rPr>
            </w:pPr>
            <w:r>
              <w:rPr>
                <w:rFonts w:ascii="Arial" w:eastAsia="Arial" w:hAnsi="Arial" w:cs="Arial"/>
                <w:b/>
                <w:color w:val="FFFFFF"/>
                <w:sz w:val="20"/>
                <w:szCs w:val="20"/>
              </w:rPr>
              <w:t>Activity</w:t>
            </w:r>
          </w:p>
        </w:tc>
      </w:tr>
      <w:tr w:rsidR="00845DF7" w14:paraId="7AD45D29" w14:textId="77777777">
        <w:trPr>
          <w:jc w:val="center"/>
        </w:trPr>
        <w:tc>
          <w:tcPr>
            <w:tcW w:w="9414" w:type="dxa"/>
            <w:gridSpan w:val="2"/>
            <w:tcBorders>
              <w:left w:val="single" w:sz="12" w:space="0" w:color="000080"/>
              <w:right w:val="single" w:sz="12" w:space="0" w:color="000080"/>
            </w:tcBorders>
            <w:shd w:val="clear" w:color="auto" w:fill="E0E0E0"/>
          </w:tcPr>
          <w:p w14:paraId="7AD45D28" w14:textId="6CD65D00" w:rsidR="00845DF7" w:rsidRDefault="00F47CED">
            <w:pPr>
              <w:pBdr>
                <w:top w:val="nil"/>
                <w:left w:val="nil"/>
                <w:bottom w:val="nil"/>
                <w:right w:val="nil"/>
                <w:between w:val="nil"/>
              </w:pBdr>
              <w:spacing w:before="40" w:after="40"/>
              <w:jc w:val="center"/>
              <w:rPr>
                <w:rFonts w:ascii="Arial" w:eastAsia="Arial" w:hAnsi="Arial" w:cs="Arial"/>
                <w:b/>
                <w:color w:val="000000"/>
                <w:sz w:val="20"/>
                <w:szCs w:val="20"/>
              </w:rPr>
            </w:pPr>
            <w:r>
              <w:rPr>
                <w:rFonts w:ascii="Arial" w:eastAsia="Arial" w:hAnsi="Arial" w:cs="Arial"/>
                <w:b/>
                <w:sz w:val="20"/>
                <w:szCs w:val="20"/>
              </w:rPr>
              <w:t xml:space="preserve">May </w:t>
            </w:r>
            <w:r w:rsidR="00D833DA">
              <w:rPr>
                <w:rFonts w:ascii="Arial" w:eastAsia="Arial" w:hAnsi="Arial" w:cs="Arial"/>
                <w:b/>
                <w:sz w:val="20"/>
                <w:szCs w:val="20"/>
              </w:rPr>
              <w:t>10, 2024</w:t>
            </w:r>
          </w:p>
        </w:tc>
      </w:tr>
      <w:tr w:rsidR="00845DF7" w14:paraId="7AD45D2C" w14:textId="77777777">
        <w:trPr>
          <w:jc w:val="center"/>
        </w:trPr>
        <w:tc>
          <w:tcPr>
            <w:tcW w:w="1707" w:type="dxa"/>
            <w:tcBorders>
              <w:left w:val="single" w:sz="12" w:space="0" w:color="000080"/>
            </w:tcBorders>
          </w:tcPr>
          <w:p w14:paraId="7AD45D2A" w14:textId="37386CF1" w:rsidR="00845DF7" w:rsidRDefault="00797733">
            <w:pPr>
              <w:pBdr>
                <w:top w:val="nil"/>
                <w:left w:val="nil"/>
                <w:bottom w:val="nil"/>
                <w:right w:val="nil"/>
                <w:between w:val="nil"/>
              </w:pBdr>
              <w:spacing w:before="40" w:after="40"/>
              <w:rPr>
                <w:rFonts w:ascii="Arial" w:eastAsia="Arial" w:hAnsi="Arial" w:cs="Arial"/>
                <w:color w:val="000000"/>
              </w:rPr>
            </w:pPr>
            <w:r>
              <w:rPr>
                <w:rFonts w:ascii="Arial" w:eastAsia="Arial" w:hAnsi="Arial" w:cs="Arial"/>
              </w:rPr>
              <w:t>0</w:t>
            </w:r>
            <w:r w:rsidR="0021772E">
              <w:rPr>
                <w:rFonts w:ascii="Arial" w:eastAsia="Arial" w:hAnsi="Arial" w:cs="Arial"/>
              </w:rPr>
              <w:t>8</w:t>
            </w:r>
            <w:r>
              <w:rPr>
                <w:rFonts w:ascii="Arial" w:eastAsia="Arial" w:hAnsi="Arial" w:cs="Arial"/>
              </w:rPr>
              <w:t>5</w:t>
            </w:r>
            <w:r w:rsidR="00805A54">
              <w:rPr>
                <w:rFonts w:ascii="Arial" w:eastAsia="Arial" w:hAnsi="Arial" w:cs="Arial"/>
              </w:rPr>
              <w:t>0</w:t>
            </w:r>
            <w:r w:rsidR="002E49F7">
              <w:rPr>
                <w:rFonts w:ascii="Arial" w:eastAsia="Arial" w:hAnsi="Arial" w:cs="Arial"/>
              </w:rPr>
              <w:t>-0</w:t>
            </w:r>
            <w:r w:rsidR="0021772E">
              <w:rPr>
                <w:rFonts w:ascii="Arial" w:eastAsia="Arial" w:hAnsi="Arial" w:cs="Arial"/>
              </w:rPr>
              <w:t>9</w:t>
            </w:r>
            <w:r w:rsidR="002E49F7">
              <w:rPr>
                <w:rFonts w:ascii="Arial" w:eastAsia="Arial" w:hAnsi="Arial" w:cs="Arial"/>
              </w:rPr>
              <w:t>00</w:t>
            </w:r>
          </w:p>
        </w:tc>
        <w:tc>
          <w:tcPr>
            <w:tcW w:w="7707" w:type="dxa"/>
            <w:tcBorders>
              <w:right w:val="single" w:sz="12" w:space="0" w:color="000080"/>
            </w:tcBorders>
          </w:tcPr>
          <w:p w14:paraId="7AD45D2B" w14:textId="79E71FE4" w:rsidR="00845DF7" w:rsidRDefault="00797733">
            <w:pPr>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rPr>
              <w:t>Sign-in</w:t>
            </w:r>
          </w:p>
        </w:tc>
      </w:tr>
      <w:tr w:rsidR="00845DF7" w14:paraId="7AD45D2F" w14:textId="77777777">
        <w:trPr>
          <w:jc w:val="center"/>
        </w:trPr>
        <w:tc>
          <w:tcPr>
            <w:tcW w:w="1707" w:type="dxa"/>
            <w:tcBorders>
              <w:left w:val="single" w:sz="12" w:space="0" w:color="000080"/>
            </w:tcBorders>
          </w:tcPr>
          <w:p w14:paraId="7AD45D2D" w14:textId="44AF2E49" w:rsidR="00845DF7" w:rsidRDefault="00805A54">
            <w:pPr>
              <w:pBdr>
                <w:top w:val="nil"/>
                <w:left w:val="nil"/>
                <w:bottom w:val="nil"/>
                <w:right w:val="nil"/>
                <w:between w:val="nil"/>
              </w:pBdr>
              <w:spacing w:before="40" w:after="40"/>
              <w:rPr>
                <w:rFonts w:ascii="Arial" w:eastAsia="Arial" w:hAnsi="Arial" w:cs="Arial"/>
                <w:color w:val="000000"/>
              </w:rPr>
            </w:pPr>
            <w:r>
              <w:rPr>
                <w:rFonts w:ascii="Arial" w:eastAsia="Arial" w:hAnsi="Arial" w:cs="Arial"/>
              </w:rPr>
              <w:t>0</w:t>
            </w:r>
            <w:r w:rsidR="0021772E">
              <w:rPr>
                <w:rFonts w:ascii="Arial" w:eastAsia="Arial" w:hAnsi="Arial" w:cs="Arial"/>
              </w:rPr>
              <w:t>9</w:t>
            </w:r>
            <w:r w:rsidR="00797733">
              <w:rPr>
                <w:rFonts w:ascii="Arial" w:eastAsia="Arial" w:hAnsi="Arial" w:cs="Arial"/>
              </w:rPr>
              <w:t>00</w:t>
            </w:r>
            <w:r w:rsidR="00817E82">
              <w:rPr>
                <w:rFonts w:ascii="Arial" w:eastAsia="Arial" w:hAnsi="Arial" w:cs="Arial"/>
              </w:rPr>
              <w:t>-0</w:t>
            </w:r>
            <w:r w:rsidR="0021772E">
              <w:rPr>
                <w:rFonts w:ascii="Arial" w:eastAsia="Arial" w:hAnsi="Arial" w:cs="Arial"/>
              </w:rPr>
              <w:t>9</w:t>
            </w:r>
            <w:r w:rsidR="0094797D">
              <w:rPr>
                <w:rFonts w:ascii="Arial" w:eastAsia="Arial" w:hAnsi="Arial" w:cs="Arial"/>
              </w:rPr>
              <w:t>05</w:t>
            </w:r>
          </w:p>
        </w:tc>
        <w:tc>
          <w:tcPr>
            <w:tcW w:w="7707" w:type="dxa"/>
            <w:tcBorders>
              <w:right w:val="single" w:sz="12" w:space="0" w:color="000080"/>
            </w:tcBorders>
          </w:tcPr>
          <w:p w14:paraId="7AD45D2E" w14:textId="77777777" w:rsidR="00845DF7" w:rsidRDefault="00F47CED">
            <w:pPr>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rPr>
              <w:t>Welcome and Opening Remarks</w:t>
            </w:r>
          </w:p>
        </w:tc>
      </w:tr>
      <w:tr w:rsidR="00E0481E" w14:paraId="552982DF" w14:textId="77777777">
        <w:trPr>
          <w:jc w:val="center"/>
        </w:trPr>
        <w:tc>
          <w:tcPr>
            <w:tcW w:w="1707" w:type="dxa"/>
            <w:tcBorders>
              <w:left w:val="single" w:sz="12" w:space="0" w:color="000080"/>
            </w:tcBorders>
          </w:tcPr>
          <w:p w14:paraId="2D37F0A2" w14:textId="0E207A28" w:rsidR="00E0481E" w:rsidRDefault="00E0481E">
            <w:pPr>
              <w:pBdr>
                <w:top w:val="nil"/>
                <w:left w:val="nil"/>
                <w:bottom w:val="nil"/>
                <w:right w:val="nil"/>
                <w:between w:val="nil"/>
              </w:pBdr>
              <w:spacing w:before="40" w:after="40"/>
              <w:rPr>
                <w:rFonts w:ascii="Arial" w:eastAsia="Arial" w:hAnsi="Arial" w:cs="Arial"/>
              </w:rPr>
            </w:pPr>
            <w:r>
              <w:rPr>
                <w:rFonts w:ascii="Arial" w:eastAsia="Arial" w:hAnsi="Arial" w:cs="Arial"/>
              </w:rPr>
              <w:t>0</w:t>
            </w:r>
            <w:r w:rsidR="0021772E">
              <w:rPr>
                <w:rFonts w:ascii="Arial" w:eastAsia="Arial" w:hAnsi="Arial" w:cs="Arial"/>
              </w:rPr>
              <w:t>9</w:t>
            </w:r>
            <w:r w:rsidR="0094797D">
              <w:rPr>
                <w:rFonts w:ascii="Arial" w:eastAsia="Arial" w:hAnsi="Arial" w:cs="Arial"/>
              </w:rPr>
              <w:t>05</w:t>
            </w:r>
            <w:r w:rsidR="00817E82">
              <w:rPr>
                <w:rFonts w:ascii="Arial" w:eastAsia="Arial" w:hAnsi="Arial" w:cs="Arial"/>
              </w:rPr>
              <w:t>-0</w:t>
            </w:r>
            <w:r w:rsidR="0021772E">
              <w:rPr>
                <w:rFonts w:ascii="Arial" w:eastAsia="Arial" w:hAnsi="Arial" w:cs="Arial"/>
              </w:rPr>
              <w:t>9</w:t>
            </w:r>
            <w:r w:rsidR="0094797D">
              <w:rPr>
                <w:rFonts w:ascii="Arial" w:eastAsia="Arial" w:hAnsi="Arial" w:cs="Arial"/>
              </w:rPr>
              <w:t>20</w:t>
            </w:r>
          </w:p>
        </w:tc>
        <w:tc>
          <w:tcPr>
            <w:tcW w:w="7707" w:type="dxa"/>
            <w:tcBorders>
              <w:right w:val="single" w:sz="12" w:space="0" w:color="000080"/>
            </w:tcBorders>
          </w:tcPr>
          <w:p w14:paraId="5617411B" w14:textId="3372C5FF" w:rsidR="00E0481E" w:rsidRDefault="00E0481E">
            <w:pPr>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rPr>
              <w:t>Measles Orientation</w:t>
            </w:r>
            <w:r w:rsidR="00D833DA">
              <w:rPr>
                <w:rFonts w:ascii="Arial" w:eastAsia="Arial" w:hAnsi="Arial" w:cs="Arial"/>
                <w:color w:val="000000"/>
              </w:rPr>
              <w:t>,</w:t>
            </w:r>
            <w:r>
              <w:rPr>
                <w:rFonts w:ascii="Arial" w:eastAsia="Arial" w:hAnsi="Arial" w:cs="Arial"/>
                <w:color w:val="000000"/>
              </w:rPr>
              <w:t xml:space="preserve"> </w:t>
            </w:r>
            <w:r w:rsidR="00D833DA">
              <w:rPr>
                <w:rFonts w:ascii="Arial" w:eastAsia="Arial" w:hAnsi="Arial" w:cs="Arial"/>
                <w:color w:val="000000"/>
              </w:rPr>
              <w:t>Megan Westcott</w:t>
            </w:r>
          </w:p>
        </w:tc>
      </w:tr>
      <w:tr w:rsidR="00845DF7" w14:paraId="7AD45D32" w14:textId="77777777">
        <w:trPr>
          <w:jc w:val="center"/>
        </w:trPr>
        <w:tc>
          <w:tcPr>
            <w:tcW w:w="1707" w:type="dxa"/>
            <w:tcBorders>
              <w:left w:val="single" w:sz="12" w:space="0" w:color="000080"/>
            </w:tcBorders>
          </w:tcPr>
          <w:p w14:paraId="7AD45D30" w14:textId="4D2C258A" w:rsidR="00845DF7" w:rsidRDefault="00805A54">
            <w:pPr>
              <w:pBdr>
                <w:top w:val="nil"/>
                <w:left w:val="nil"/>
                <w:bottom w:val="nil"/>
                <w:right w:val="nil"/>
                <w:between w:val="nil"/>
              </w:pBdr>
              <w:spacing w:before="40" w:after="40"/>
              <w:rPr>
                <w:rFonts w:ascii="Arial" w:eastAsia="Arial" w:hAnsi="Arial" w:cs="Arial"/>
                <w:color w:val="000000"/>
              </w:rPr>
            </w:pPr>
            <w:r>
              <w:rPr>
                <w:rFonts w:ascii="Arial" w:eastAsia="Arial" w:hAnsi="Arial" w:cs="Arial"/>
              </w:rPr>
              <w:t>0</w:t>
            </w:r>
            <w:r w:rsidR="0021772E">
              <w:rPr>
                <w:rFonts w:ascii="Arial" w:eastAsia="Arial" w:hAnsi="Arial" w:cs="Arial"/>
              </w:rPr>
              <w:t>9</w:t>
            </w:r>
            <w:r w:rsidR="0094797D">
              <w:rPr>
                <w:rFonts w:ascii="Arial" w:eastAsia="Arial" w:hAnsi="Arial" w:cs="Arial"/>
              </w:rPr>
              <w:t>2</w:t>
            </w:r>
            <w:r w:rsidR="00E0481E">
              <w:rPr>
                <w:rFonts w:ascii="Arial" w:eastAsia="Arial" w:hAnsi="Arial" w:cs="Arial"/>
              </w:rPr>
              <w:t>0</w:t>
            </w:r>
            <w:r w:rsidR="00817E82">
              <w:rPr>
                <w:rFonts w:ascii="Arial" w:eastAsia="Arial" w:hAnsi="Arial" w:cs="Arial"/>
              </w:rPr>
              <w:t>-</w:t>
            </w:r>
            <w:r w:rsidR="0021772E">
              <w:rPr>
                <w:rFonts w:ascii="Arial" w:eastAsia="Arial" w:hAnsi="Arial" w:cs="Arial"/>
              </w:rPr>
              <w:t>10</w:t>
            </w:r>
            <w:r w:rsidR="0094797D">
              <w:rPr>
                <w:rFonts w:ascii="Arial" w:eastAsia="Arial" w:hAnsi="Arial" w:cs="Arial"/>
              </w:rPr>
              <w:t>05</w:t>
            </w:r>
          </w:p>
        </w:tc>
        <w:tc>
          <w:tcPr>
            <w:tcW w:w="7707" w:type="dxa"/>
            <w:tcBorders>
              <w:right w:val="single" w:sz="12" w:space="0" w:color="000080"/>
            </w:tcBorders>
          </w:tcPr>
          <w:p w14:paraId="7AD45D31" w14:textId="3F891F41" w:rsidR="00845DF7" w:rsidRDefault="00F47CED">
            <w:pPr>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rPr>
              <w:t>Module 1: Briefing, Discussion, and Brief-Back</w:t>
            </w:r>
            <w:r w:rsidR="00D833DA">
              <w:rPr>
                <w:rFonts w:ascii="Arial" w:eastAsia="Arial" w:hAnsi="Arial" w:cs="Arial"/>
                <w:color w:val="000000"/>
              </w:rPr>
              <w:t>, Melissa Marquis</w:t>
            </w:r>
            <w:r>
              <w:rPr>
                <w:rFonts w:ascii="Arial" w:eastAsia="Arial" w:hAnsi="Arial" w:cs="Arial"/>
                <w:color w:val="000000"/>
              </w:rPr>
              <w:t xml:space="preserve"> </w:t>
            </w:r>
          </w:p>
        </w:tc>
      </w:tr>
      <w:tr w:rsidR="00845DF7" w14:paraId="7AD45D35" w14:textId="77777777">
        <w:trPr>
          <w:jc w:val="center"/>
        </w:trPr>
        <w:tc>
          <w:tcPr>
            <w:tcW w:w="1707" w:type="dxa"/>
            <w:tcBorders>
              <w:left w:val="single" w:sz="12" w:space="0" w:color="000080"/>
            </w:tcBorders>
          </w:tcPr>
          <w:p w14:paraId="7AD45D33" w14:textId="39BD81A1" w:rsidR="00845DF7" w:rsidRDefault="0021772E">
            <w:pPr>
              <w:pBdr>
                <w:top w:val="nil"/>
                <w:left w:val="nil"/>
                <w:bottom w:val="nil"/>
                <w:right w:val="nil"/>
                <w:between w:val="nil"/>
              </w:pBdr>
              <w:spacing w:before="40" w:after="40"/>
              <w:rPr>
                <w:rFonts w:ascii="Arial" w:eastAsia="Arial" w:hAnsi="Arial" w:cs="Arial"/>
                <w:color w:val="000000"/>
              </w:rPr>
            </w:pPr>
            <w:r>
              <w:rPr>
                <w:rFonts w:ascii="Arial" w:eastAsia="Arial" w:hAnsi="Arial" w:cs="Arial"/>
              </w:rPr>
              <w:t>10</w:t>
            </w:r>
            <w:r w:rsidR="0094797D">
              <w:rPr>
                <w:rFonts w:ascii="Arial" w:eastAsia="Arial" w:hAnsi="Arial" w:cs="Arial"/>
              </w:rPr>
              <w:t>05</w:t>
            </w:r>
            <w:r w:rsidR="00126B3E">
              <w:rPr>
                <w:rFonts w:ascii="Arial" w:eastAsia="Arial" w:hAnsi="Arial" w:cs="Arial"/>
              </w:rPr>
              <w:t>-</w:t>
            </w:r>
            <w:r>
              <w:rPr>
                <w:rFonts w:ascii="Arial" w:eastAsia="Arial" w:hAnsi="Arial" w:cs="Arial"/>
              </w:rPr>
              <w:t>10</w:t>
            </w:r>
            <w:r w:rsidR="0094797D">
              <w:rPr>
                <w:rFonts w:ascii="Arial" w:eastAsia="Arial" w:hAnsi="Arial" w:cs="Arial"/>
              </w:rPr>
              <w:t>50</w:t>
            </w:r>
          </w:p>
        </w:tc>
        <w:tc>
          <w:tcPr>
            <w:tcW w:w="7707" w:type="dxa"/>
            <w:tcBorders>
              <w:right w:val="single" w:sz="12" w:space="0" w:color="000080"/>
            </w:tcBorders>
          </w:tcPr>
          <w:p w14:paraId="7AD45D34" w14:textId="3622DFB8" w:rsidR="00845DF7" w:rsidRDefault="0094797D">
            <w:pPr>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rPr>
              <w:t>Module 2: Briefing, Discussion, and Brief-Back, Melissa Marquis</w:t>
            </w:r>
            <w:r w:rsidDel="0094797D">
              <w:rPr>
                <w:rFonts w:ascii="Arial" w:eastAsia="Arial" w:hAnsi="Arial" w:cs="Arial"/>
              </w:rPr>
              <w:t xml:space="preserve"> </w:t>
            </w:r>
          </w:p>
        </w:tc>
      </w:tr>
      <w:tr w:rsidR="00845DF7" w14:paraId="7AD45D38" w14:textId="77777777">
        <w:trPr>
          <w:jc w:val="center"/>
        </w:trPr>
        <w:tc>
          <w:tcPr>
            <w:tcW w:w="1707" w:type="dxa"/>
            <w:tcBorders>
              <w:left w:val="single" w:sz="12" w:space="0" w:color="000080"/>
            </w:tcBorders>
          </w:tcPr>
          <w:p w14:paraId="7AD45D36" w14:textId="5BDAAD2E" w:rsidR="00845DF7" w:rsidRDefault="0021772E">
            <w:pPr>
              <w:spacing w:before="40" w:after="40"/>
              <w:rPr>
                <w:rFonts w:ascii="Arial" w:eastAsia="Arial" w:hAnsi="Arial" w:cs="Arial"/>
              </w:rPr>
            </w:pPr>
            <w:r>
              <w:rPr>
                <w:rFonts w:ascii="Arial" w:eastAsia="Arial" w:hAnsi="Arial" w:cs="Arial"/>
              </w:rPr>
              <w:t>1</w:t>
            </w:r>
            <w:r w:rsidR="0094797D">
              <w:rPr>
                <w:rFonts w:ascii="Arial" w:eastAsia="Arial" w:hAnsi="Arial" w:cs="Arial"/>
              </w:rPr>
              <w:t>050</w:t>
            </w:r>
            <w:r w:rsidR="00126B3E">
              <w:rPr>
                <w:rFonts w:ascii="Arial" w:eastAsia="Arial" w:hAnsi="Arial" w:cs="Arial"/>
              </w:rPr>
              <w:t>-</w:t>
            </w:r>
            <w:r>
              <w:rPr>
                <w:rFonts w:ascii="Arial" w:eastAsia="Arial" w:hAnsi="Arial" w:cs="Arial"/>
              </w:rPr>
              <w:t>1</w:t>
            </w:r>
            <w:r w:rsidR="0094797D">
              <w:rPr>
                <w:rFonts w:ascii="Arial" w:eastAsia="Arial" w:hAnsi="Arial" w:cs="Arial"/>
              </w:rPr>
              <w:t>100</w:t>
            </w:r>
          </w:p>
        </w:tc>
        <w:tc>
          <w:tcPr>
            <w:tcW w:w="7707" w:type="dxa"/>
            <w:tcBorders>
              <w:right w:val="single" w:sz="12" w:space="0" w:color="000080"/>
            </w:tcBorders>
          </w:tcPr>
          <w:p w14:paraId="7AD45D37" w14:textId="58E1DC97" w:rsidR="00845DF7" w:rsidRDefault="0094797D">
            <w:pPr>
              <w:spacing w:before="40" w:after="40"/>
              <w:rPr>
                <w:rFonts w:ascii="Arial" w:eastAsia="Arial" w:hAnsi="Arial" w:cs="Arial"/>
              </w:rPr>
            </w:pPr>
            <w:r>
              <w:rPr>
                <w:rFonts w:ascii="Arial" w:eastAsia="Arial" w:hAnsi="Arial" w:cs="Arial"/>
                <w:color w:val="000000"/>
              </w:rPr>
              <w:t>Break</w:t>
            </w:r>
          </w:p>
        </w:tc>
      </w:tr>
      <w:tr w:rsidR="0094797D" w14:paraId="4038119B" w14:textId="77777777">
        <w:trPr>
          <w:jc w:val="center"/>
        </w:trPr>
        <w:tc>
          <w:tcPr>
            <w:tcW w:w="1707" w:type="dxa"/>
            <w:tcBorders>
              <w:left w:val="single" w:sz="12" w:space="0" w:color="000080"/>
            </w:tcBorders>
          </w:tcPr>
          <w:p w14:paraId="5546E764" w14:textId="328ED593" w:rsidR="0094797D" w:rsidRDefault="0094797D" w:rsidP="00797733">
            <w:pPr>
              <w:pBdr>
                <w:top w:val="nil"/>
                <w:left w:val="nil"/>
                <w:bottom w:val="nil"/>
                <w:right w:val="nil"/>
                <w:between w:val="nil"/>
              </w:pBdr>
              <w:spacing w:before="40" w:after="40"/>
              <w:rPr>
                <w:rFonts w:ascii="Arial" w:eastAsia="Arial" w:hAnsi="Arial" w:cs="Arial"/>
              </w:rPr>
            </w:pPr>
            <w:r>
              <w:rPr>
                <w:rFonts w:ascii="Arial" w:eastAsia="Arial" w:hAnsi="Arial" w:cs="Arial"/>
              </w:rPr>
              <w:t>1100-1145</w:t>
            </w:r>
          </w:p>
        </w:tc>
        <w:tc>
          <w:tcPr>
            <w:tcW w:w="7707" w:type="dxa"/>
            <w:tcBorders>
              <w:right w:val="single" w:sz="12" w:space="0" w:color="000080"/>
            </w:tcBorders>
          </w:tcPr>
          <w:p w14:paraId="1C27DC38" w14:textId="4C8C31DA" w:rsidR="0094797D" w:rsidRDefault="0094797D" w:rsidP="00797733">
            <w:pPr>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rPr>
              <w:t>Module 3: Briefing, Discussion, and Brief-Back, Melissa Marquis</w:t>
            </w:r>
          </w:p>
        </w:tc>
      </w:tr>
      <w:tr w:rsidR="00E0481E" w14:paraId="11F724AF" w14:textId="77777777">
        <w:trPr>
          <w:jc w:val="center"/>
        </w:trPr>
        <w:tc>
          <w:tcPr>
            <w:tcW w:w="1707" w:type="dxa"/>
            <w:tcBorders>
              <w:left w:val="single" w:sz="12" w:space="0" w:color="000080"/>
            </w:tcBorders>
          </w:tcPr>
          <w:p w14:paraId="7DFDE84D" w14:textId="67C3A1EB" w:rsidR="00E0481E" w:rsidRDefault="00126B3E" w:rsidP="00797733">
            <w:pPr>
              <w:pBdr>
                <w:top w:val="nil"/>
                <w:left w:val="nil"/>
                <w:bottom w:val="nil"/>
                <w:right w:val="nil"/>
                <w:between w:val="nil"/>
              </w:pBdr>
              <w:spacing w:before="40" w:after="40"/>
              <w:rPr>
                <w:rFonts w:ascii="Arial" w:eastAsia="Arial" w:hAnsi="Arial" w:cs="Arial"/>
              </w:rPr>
            </w:pPr>
            <w:r>
              <w:rPr>
                <w:rFonts w:ascii="Arial" w:eastAsia="Arial" w:hAnsi="Arial" w:cs="Arial"/>
              </w:rPr>
              <w:t>1</w:t>
            </w:r>
            <w:r w:rsidR="0021772E">
              <w:rPr>
                <w:rFonts w:ascii="Arial" w:eastAsia="Arial" w:hAnsi="Arial" w:cs="Arial"/>
              </w:rPr>
              <w:t>145-1200</w:t>
            </w:r>
          </w:p>
        </w:tc>
        <w:tc>
          <w:tcPr>
            <w:tcW w:w="7707" w:type="dxa"/>
            <w:tcBorders>
              <w:right w:val="single" w:sz="12" w:space="0" w:color="000080"/>
            </w:tcBorders>
          </w:tcPr>
          <w:p w14:paraId="10C5DE8B" w14:textId="21EAA07D" w:rsidR="00E0481E" w:rsidRDefault="00817E82" w:rsidP="00797733">
            <w:pPr>
              <w:pBdr>
                <w:top w:val="nil"/>
                <w:left w:val="nil"/>
                <w:bottom w:val="nil"/>
                <w:right w:val="nil"/>
                <w:between w:val="nil"/>
              </w:pBdr>
              <w:spacing w:before="40" w:after="40"/>
              <w:rPr>
                <w:rFonts w:ascii="Arial" w:eastAsia="Arial" w:hAnsi="Arial" w:cs="Arial"/>
                <w:color w:val="000000"/>
              </w:rPr>
            </w:pPr>
            <w:r>
              <w:rPr>
                <w:rFonts w:ascii="Arial" w:eastAsia="Arial" w:hAnsi="Arial" w:cs="Arial"/>
                <w:color w:val="000000"/>
              </w:rPr>
              <w:t>Hot Wash and Closing Comments</w:t>
            </w:r>
            <w:r w:rsidR="00D833DA">
              <w:rPr>
                <w:rFonts w:ascii="Arial" w:eastAsia="Arial" w:hAnsi="Arial" w:cs="Arial"/>
                <w:color w:val="000000"/>
              </w:rPr>
              <w:t>, Melissa Marquis</w:t>
            </w:r>
          </w:p>
        </w:tc>
      </w:tr>
    </w:tbl>
    <w:p w14:paraId="7AD45D42" w14:textId="77777777" w:rsidR="00845DF7" w:rsidRDefault="00845DF7">
      <w:pPr>
        <w:pBdr>
          <w:top w:val="nil"/>
          <w:left w:val="nil"/>
          <w:bottom w:val="nil"/>
          <w:right w:val="nil"/>
          <w:between w:val="nil"/>
        </w:pBdr>
        <w:spacing w:after="160"/>
        <w:rPr>
          <w:color w:val="000000"/>
        </w:rPr>
      </w:pPr>
    </w:p>
    <w:p w14:paraId="7AD45D43" w14:textId="77777777" w:rsidR="00845DF7" w:rsidRDefault="00F47CED">
      <w:pPr>
        <w:pStyle w:val="Heading1"/>
      </w:pPr>
      <w:bookmarkStart w:id="26" w:name="_fgsdd7yhnkut" w:colFirst="0" w:colLast="0"/>
      <w:bookmarkEnd w:id="26"/>
      <w:r>
        <w:t>Appendix B:  Exercise Participants</w:t>
      </w:r>
    </w:p>
    <w:tbl>
      <w:tblPr>
        <w:tblStyle w:val="TableGrid1"/>
        <w:tblW w:w="0" w:type="auto"/>
        <w:tblLook w:val="04A0" w:firstRow="1" w:lastRow="0" w:firstColumn="1" w:lastColumn="0" w:noHBand="0" w:noVBand="1"/>
      </w:tblPr>
      <w:tblGrid>
        <w:gridCol w:w="3006"/>
        <w:gridCol w:w="3004"/>
        <w:gridCol w:w="3340"/>
      </w:tblGrid>
      <w:tr w:rsidR="008C6502" w:rsidRPr="00E251D8" w14:paraId="7AD45D47" w14:textId="77777777" w:rsidTr="00E43D79">
        <w:tc>
          <w:tcPr>
            <w:tcW w:w="3006" w:type="dxa"/>
          </w:tcPr>
          <w:p w14:paraId="7AD45D44" w14:textId="77777777" w:rsidR="008C6502" w:rsidRPr="004B11A7" w:rsidRDefault="008C6502" w:rsidP="00F47CED">
            <w:pPr>
              <w:rPr>
                <w:b/>
              </w:rPr>
            </w:pPr>
            <w:r w:rsidRPr="004B11A7">
              <w:rPr>
                <w:b/>
              </w:rPr>
              <w:t>NAME</w:t>
            </w:r>
          </w:p>
        </w:tc>
        <w:tc>
          <w:tcPr>
            <w:tcW w:w="3004" w:type="dxa"/>
          </w:tcPr>
          <w:p w14:paraId="7AD45D45" w14:textId="77777777" w:rsidR="008C6502" w:rsidRPr="004B11A7" w:rsidRDefault="008C6502" w:rsidP="00F47CED">
            <w:pPr>
              <w:rPr>
                <w:b/>
              </w:rPr>
            </w:pPr>
            <w:r w:rsidRPr="004B11A7">
              <w:rPr>
                <w:b/>
              </w:rPr>
              <w:t>Organization</w:t>
            </w:r>
          </w:p>
        </w:tc>
        <w:tc>
          <w:tcPr>
            <w:tcW w:w="3340" w:type="dxa"/>
          </w:tcPr>
          <w:p w14:paraId="7AD45D46" w14:textId="77777777" w:rsidR="008C6502" w:rsidRPr="004B11A7" w:rsidRDefault="008C6502" w:rsidP="00F47CED">
            <w:pPr>
              <w:rPr>
                <w:b/>
              </w:rPr>
            </w:pPr>
            <w:r w:rsidRPr="004B11A7">
              <w:rPr>
                <w:b/>
              </w:rPr>
              <w:t>Email</w:t>
            </w:r>
          </w:p>
        </w:tc>
      </w:tr>
      <w:tr w:rsidR="008C6502" w:rsidRPr="00E251D8" w14:paraId="7AD45D77" w14:textId="77777777" w:rsidTr="00E43D79">
        <w:tc>
          <w:tcPr>
            <w:tcW w:w="3006" w:type="dxa"/>
          </w:tcPr>
          <w:p w14:paraId="7AD45D74" w14:textId="5CDB1A0D" w:rsidR="008C6502" w:rsidRPr="00E251D8" w:rsidRDefault="008C6502" w:rsidP="00F47CED"/>
        </w:tc>
        <w:tc>
          <w:tcPr>
            <w:tcW w:w="3004" w:type="dxa"/>
          </w:tcPr>
          <w:p w14:paraId="7AD45D75" w14:textId="67EBD1C3" w:rsidR="008C6502" w:rsidRPr="00E251D8" w:rsidRDefault="008C6502" w:rsidP="00F47CED"/>
        </w:tc>
        <w:tc>
          <w:tcPr>
            <w:tcW w:w="3340" w:type="dxa"/>
          </w:tcPr>
          <w:p w14:paraId="7AD45D76" w14:textId="77CCDB8D" w:rsidR="008C6502" w:rsidRPr="00E251D8" w:rsidRDefault="008C6502" w:rsidP="00F47CED"/>
        </w:tc>
      </w:tr>
      <w:tr w:rsidR="008E5873" w:rsidRPr="00E251D8" w14:paraId="32492896" w14:textId="77777777" w:rsidTr="00E43D79">
        <w:tc>
          <w:tcPr>
            <w:tcW w:w="3006" w:type="dxa"/>
          </w:tcPr>
          <w:p w14:paraId="6C94B9B8" w14:textId="362E5C01" w:rsidR="008E5873" w:rsidRPr="00E251D8" w:rsidRDefault="008E5873" w:rsidP="00F47CED"/>
        </w:tc>
        <w:tc>
          <w:tcPr>
            <w:tcW w:w="3004" w:type="dxa"/>
          </w:tcPr>
          <w:p w14:paraId="20A5C7AC" w14:textId="5C835A5C" w:rsidR="008E5873" w:rsidRPr="00E251D8" w:rsidRDefault="008E5873" w:rsidP="00F47CED"/>
        </w:tc>
        <w:tc>
          <w:tcPr>
            <w:tcW w:w="3340" w:type="dxa"/>
          </w:tcPr>
          <w:p w14:paraId="12E9E6D5" w14:textId="090F989A" w:rsidR="008E5873" w:rsidRPr="00E251D8" w:rsidRDefault="008E5873" w:rsidP="00F47CED"/>
        </w:tc>
      </w:tr>
      <w:tr w:rsidR="008E5873" w:rsidRPr="00E251D8" w14:paraId="6C301248" w14:textId="77777777" w:rsidTr="00E43D79">
        <w:tc>
          <w:tcPr>
            <w:tcW w:w="3006" w:type="dxa"/>
          </w:tcPr>
          <w:p w14:paraId="428C1B74" w14:textId="45E62FA4" w:rsidR="008E5873" w:rsidRPr="00E251D8" w:rsidRDefault="008E5873" w:rsidP="00F47CED"/>
        </w:tc>
        <w:tc>
          <w:tcPr>
            <w:tcW w:w="3004" w:type="dxa"/>
          </w:tcPr>
          <w:p w14:paraId="1405F840" w14:textId="2B8C7160" w:rsidR="008E5873" w:rsidRPr="00E251D8" w:rsidRDefault="008E5873" w:rsidP="00F47CED"/>
        </w:tc>
        <w:tc>
          <w:tcPr>
            <w:tcW w:w="3340" w:type="dxa"/>
          </w:tcPr>
          <w:p w14:paraId="44117130" w14:textId="77777777" w:rsidR="008E5873" w:rsidRPr="00E251D8" w:rsidRDefault="008E5873" w:rsidP="00F47CED"/>
        </w:tc>
      </w:tr>
      <w:tr w:rsidR="006E5CDE" w:rsidRPr="00E251D8" w14:paraId="6F43144E" w14:textId="77777777" w:rsidTr="00E43D79">
        <w:tc>
          <w:tcPr>
            <w:tcW w:w="3006" w:type="dxa"/>
          </w:tcPr>
          <w:p w14:paraId="3B0A8DBF" w14:textId="66E1969B" w:rsidR="006E5CDE" w:rsidRPr="00E251D8" w:rsidRDefault="006E5CDE" w:rsidP="006E5CDE"/>
        </w:tc>
        <w:tc>
          <w:tcPr>
            <w:tcW w:w="3004" w:type="dxa"/>
          </w:tcPr>
          <w:p w14:paraId="1EEC9B00" w14:textId="2ABE7029" w:rsidR="006E5CDE" w:rsidRPr="00E251D8" w:rsidRDefault="006E5CDE" w:rsidP="006E5CDE"/>
        </w:tc>
        <w:tc>
          <w:tcPr>
            <w:tcW w:w="3340" w:type="dxa"/>
          </w:tcPr>
          <w:p w14:paraId="760314D5" w14:textId="77777777" w:rsidR="006E5CDE" w:rsidRPr="00E251D8" w:rsidRDefault="006E5CDE" w:rsidP="006E5CDE"/>
        </w:tc>
      </w:tr>
      <w:tr w:rsidR="009723DF" w:rsidRPr="00E251D8" w14:paraId="60DAAAF9" w14:textId="77777777" w:rsidTr="00E43D79">
        <w:tc>
          <w:tcPr>
            <w:tcW w:w="3006" w:type="dxa"/>
          </w:tcPr>
          <w:p w14:paraId="06C3199B" w14:textId="10BA59B1" w:rsidR="009723DF" w:rsidRPr="00E251D8" w:rsidRDefault="009723DF" w:rsidP="009723DF"/>
        </w:tc>
        <w:tc>
          <w:tcPr>
            <w:tcW w:w="3004" w:type="dxa"/>
          </w:tcPr>
          <w:p w14:paraId="05BA0A22" w14:textId="775B9D9C" w:rsidR="009723DF" w:rsidRPr="00E251D8" w:rsidRDefault="009723DF" w:rsidP="009723DF"/>
        </w:tc>
        <w:tc>
          <w:tcPr>
            <w:tcW w:w="3340" w:type="dxa"/>
          </w:tcPr>
          <w:p w14:paraId="4D235E04" w14:textId="77777777" w:rsidR="009723DF" w:rsidRPr="00E251D8" w:rsidRDefault="009723DF" w:rsidP="009723DF"/>
        </w:tc>
      </w:tr>
      <w:tr w:rsidR="009723DF" w:rsidRPr="00E251D8" w14:paraId="7AD45D7B" w14:textId="77777777" w:rsidTr="00E43D79">
        <w:tc>
          <w:tcPr>
            <w:tcW w:w="3006" w:type="dxa"/>
          </w:tcPr>
          <w:p w14:paraId="7AD45D78" w14:textId="6B15953C" w:rsidR="009723DF" w:rsidRPr="00E251D8" w:rsidRDefault="009723DF" w:rsidP="009723DF"/>
        </w:tc>
        <w:tc>
          <w:tcPr>
            <w:tcW w:w="3004" w:type="dxa"/>
          </w:tcPr>
          <w:p w14:paraId="7AD45D79" w14:textId="580FA40E" w:rsidR="009723DF" w:rsidRPr="00E251D8" w:rsidRDefault="009723DF" w:rsidP="009723DF"/>
        </w:tc>
        <w:tc>
          <w:tcPr>
            <w:tcW w:w="3340" w:type="dxa"/>
          </w:tcPr>
          <w:p w14:paraId="7AD45D7A" w14:textId="77777777" w:rsidR="009723DF" w:rsidRPr="00E251D8" w:rsidRDefault="009723DF" w:rsidP="009723DF"/>
        </w:tc>
      </w:tr>
      <w:tr w:rsidR="009723DF" w:rsidRPr="00E251D8" w14:paraId="7AD45D7F" w14:textId="77777777" w:rsidTr="00E43D79">
        <w:tc>
          <w:tcPr>
            <w:tcW w:w="3006" w:type="dxa"/>
          </w:tcPr>
          <w:p w14:paraId="7AD45D7C" w14:textId="60B47725" w:rsidR="009723DF" w:rsidRPr="00E251D8" w:rsidRDefault="009723DF" w:rsidP="009723DF"/>
        </w:tc>
        <w:tc>
          <w:tcPr>
            <w:tcW w:w="3004" w:type="dxa"/>
          </w:tcPr>
          <w:p w14:paraId="7AD45D7D" w14:textId="360B0B12" w:rsidR="009723DF" w:rsidRPr="00E251D8" w:rsidRDefault="009723DF" w:rsidP="009723DF"/>
        </w:tc>
        <w:tc>
          <w:tcPr>
            <w:tcW w:w="3340" w:type="dxa"/>
          </w:tcPr>
          <w:p w14:paraId="7AD45D7E" w14:textId="77777777" w:rsidR="009723DF" w:rsidRPr="00E251D8" w:rsidRDefault="009723DF" w:rsidP="009723DF"/>
        </w:tc>
      </w:tr>
      <w:tr w:rsidR="009723DF" w:rsidRPr="00E251D8" w14:paraId="7AD45D83" w14:textId="77777777" w:rsidTr="00E43D79">
        <w:tc>
          <w:tcPr>
            <w:tcW w:w="3006" w:type="dxa"/>
          </w:tcPr>
          <w:p w14:paraId="7AD45D80" w14:textId="2297EA8F" w:rsidR="009723DF" w:rsidRPr="00E251D8" w:rsidRDefault="009723DF" w:rsidP="009723DF"/>
        </w:tc>
        <w:tc>
          <w:tcPr>
            <w:tcW w:w="3004" w:type="dxa"/>
          </w:tcPr>
          <w:p w14:paraId="7AD45D81" w14:textId="064BBCD5" w:rsidR="009723DF" w:rsidRPr="00E251D8" w:rsidRDefault="009723DF" w:rsidP="009723DF"/>
        </w:tc>
        <w:tc>
          <w:tcPr>
            <w:tcW w:w="3340" w:type="dxa"/>
          </w:tcPr>
          <w:p w14:paraId="7AD45D82" w14:textId="77777777" w:rsidR="009723DF" w:rsidRPr="00E251D8" w:rsidRDefault="009723DF" w:rsidP="009723DF"/>
        </w:tc>
      </w:tr>
      <w:tr w:rsidR="009723DF" w:rsidRPr="00E251D8" w14:paraId="7AD45D87" w14:textId="77777777" w:rsidTr="00E43D79">
        <w:tc>
          <w:tcPr>
            <w:tcW w:w="3006" w:type="dxa"/>
          </w:tcPr>
          <w:p w14:paraId="7AD45D84" w14:textId="6ECAFA42" w:rsidR="009723DF" w:rsidRPr="00E251D8" w:rsidRDefault="009723DF" w:rsidP="009723DF"/>
        </w:tc>
        <w:tc>
          <w:tcPr>
            <w:tcW w:w="3004" w:type="dxa"/>
          </w:tcPr>
          <w:p w14:paraId="7AD45D85" w14:textId="390E25C0" w:rsidR="009723DF" w:rsidRPr="00E251D8" w:rsidRDefault="009723DF" w:rsidP="009723DF"/>
        </w:tc>
        <w:tc>
          <w:tcPr>
            <w:tcW w:w="3340" w:type="dxa"/>
          </w:tcPr>
          <w:p w14:paraId="7AD45D86" w14:textId="77777777" w:rsidR="009723DF" w:rsidRPr="00E251D8" w:rsidRDefault="009723DF" w:rsidP="009723DF"/>
        </w:tc>
      </w:tr>
      <w:tr w:rsidR="009723DF" w:rsidRPr="00E251D8" w14:paraId="0B2D87FF" w14:textId="77777777" w:rsidTr="00E43D79">
        <w:tc>
          <w:tcPr>
            <w:tcW w:w="3006" w:type="dxa"/>
          </w:tcPr>
          <w:p w14:paraId="1ED9AA24" w14:textId="3435CB04" w:rsidR="009723DF" w:rsidRPr="00E251D8" w:rsidRDefault="009723DF" w:rsidP="009723DF"/>
        </w:tc>
        <w:tc>
          <w:tcPr>
            <w:tcW w:w="3004" w:type="dxa"/>
          </w:tcPr>
          <w:p w14:paraId="1F60DD8E" w14:textId="7BEFA910" w:rsidR="009723DF" w:rsidRPr="00E251D8" w:rsidRDefault="009723DF" w:rsidP="009723DF"/>
        </w:tc>
        <w:tc>
          <w:tcPr>
            <w:tcW w:w="3340" w:type="dxa"/>
          </w:tcPr>
          <w:p w14:paraId="62204615" w14:textId="26FE3E40" w:rsidR="009723DF" w:rsidRPr="00E251D8" w:rsidRDefault="009723DF" w:rsidP="009723DF"/>
        </w:tc>
      </w:tr>
      <w:tr w:rsidR="009723DF" w:rsidRPr="00E251D8" w14:paraId="749F2D75" w14:textId="77777777" w:rsidTr="00E43D79">
        <w:tc>
          <w:tcPr>
            <w:tcW w:w="3006" w:type="dxa"/>
          </w:tcPr>
          <w:p w14:paraId="091E0C89" w14:textId="16F1C6E3" w:rsidR="009723DF" w:rsidRPr="00E251D8" w:rsidRDefault="009723DF" w:rsidP="009723DF"/>
        </w:tc>
        <w:tc>
          <w:tcPr>
            <w:tcW w:w="3004" w:type="dxa"/>
          </w:tcPr>
          <w:p w14:paraId="60D38E41" w14:textId="0EBA2A34" w:rsidR="009723DF" w:rsidRPr="00E251D8" w:rsidRDefault="009723DF" w:rsidP="009723DF"/>
        </w:tc>
        <w:tc>
          <w:tcPr>
            <w:tcW w:w="3340" w:type="dxa"/>
          </w:tcPr>
          <w:p w14:paraId="2F052D14" w14:textId="77777777" w:rsidR="009723DF" w:rsidRPr="009F2411" w:rsidRDefault="009723DF" w:rsidP="009723DF">
            <w:pPr>
              <w:rPr>
                <w:sz w:val="20"/>
                <w:szCs w:val="20"/>
              </w:rPr>
            </w:pPr>
          </w:p>
        </w:tc>
      </w:tr>
      <w:tr w:rsidR="009723DF" w:rsidRPr="00E251D8" w14:paraId="7AD45D8B" w14:textId="77777777" w:rsidTr="00E43D79">
        <w:tc>
          <w:tcPr>
            <w:tcW w:w="3006" w:type="dxa"/>
          </w:tcPr>
          <w:p w14:paraId="7AD45D88" w14:textId="2AB9F92B" w:rsidR="009723DF" w:rsidRPr="00E251D8" w:rsidRDefault="009723DF" w:rsidP="009723DF"/>
        </w:tc>
        <w:tc>
          <w:tcPr>
            <w:tcW w:w="3004" w:type="dxa"/>
          </w:tcPr>
          <w:p w14:paraId="7AD45D89" w14:textId="5467BC91" w:rsidR="009723DF" w:rsidRPr="00E251D8" w:rsidRDefault="009723DF" w:rsidP="009723DF"/>
        </w:tc>
        <w:tc>
          <w:tcPr>
            <w:tcW w:w="3340" w:type="dxa"/>
          </w:tcPr>
          <w:p w14:paraId="7AD45D8A" w14:textId="2A06FBEF" w:rsidR="009723DF" w:rsidRPr="009F2411" w:rsidRDefault="009723DF" w:rsidP="009723DF">
            <w:pPr>
              <w:rPr>
                <w:sz w:val="20"/>
                <w:szCs w:val="20"/>
              </w:rPr>
            </w:pPr>
          </w:p>
        </w:tc>
      </w:tr>
      <w:tr w:rsidR="009723DF" w:rsidRPr="00E251D8" w14:paraId="7AD45D8F" w14:textId="77777777" w:rsidTr="00E43D79">
        <w:tc>
          <w:tcPr>
            <w:tcW w:w="3006" w:type="dxa"/>
          </w:tcPr>
          <w:p w14:paraId="7AD45D8C" w14:textId="6B815E8A" w:rsidR="009723DF" w:rsidRPr="00E251D8" w:rsidRDefault="009723DF" w:rsidP="009723DF"/>
        </w:tc>
        <w:tc>
          <w:tcPr>
            <w:tcW w:w="3004" w:type="dxa"/>
          </w:tcPr>
          <w:p w14:paraId="7AD45D8D" w14:textId="3B98AF14" w:rsidR="009723DF" w:rsidRPr="00E251D8" w:rsidRDefault="009723DF" w:rsidP="009723DF"/>
        </w:tc>
        <w:tc>
          <w:tcPr>
            <w:tcW w:w="3340" w:type="dxa"/>
          </w:tcPr>
          <w:p w14:paraId="7AD45D8E" w14:textId="68FBC3EF" w:rsidR="009723DF" w:rsidRPr="00E251D8" w:rsidRDefault="009723DF" w:rsidP="009723DF"/>
        </w:tc>
      </w:tr>
      <w:tr w:rsidR="009723DF" w:rsidRPr="00E251D8" w14:paraId="7AD45D97" w14:textId="77777777" w:rsidTr="00E43D79">
        <w:tc>
          <w:tcPr>
            <w:tcW w:w="3006" w:type="dxa"/>
          </w:tcPr>
          <w:p w14:paraId="7AD45D94" w14:textId="029E7EF1" w:rsidR="009723DF" w:rsidRPr="004B11A7" w:rsidRDefault="009723DF" w:rsidP="009723DF">
            <w:pPr>
              <w:rPr>
                <w:highlight w:val="yellow"/>
              </w:rPr>
            </w:pPr>
          </w:p>
        </w:tc>
        <w:tc>
          <w:tcPr>
            <w:tcW w:w="3004" w:type="dxa"/>
          </w:tcPr>
          <w:p w14:paraId="7AD45D95" w14:textId="5D14D0E3" w:rsidR="009723DF" w:rsidRPr="00E251D8" w:rsidRDefault="009723DF" w:rsidP="009723DF"/>
        </w:tc>
        <w:tc>
          <w:tcPr>
            <w:tcW w:w="3340" w:type="dxa"/>
          </w:tcPr>
          <w:p w14:paraId="7AD45D96" w14:textId="77777777" w:rsidR="009723DF" w:rsidRPr="00E251D8" w:rsidRDefault="009723DF" w:rsidP="009723DF"/>
        </w:tc>
      </w:tr>
      <w:tr w:rsidR="009723DF" w:rsidRPr="00E251D8" w14:paraId="7AD45D9B" w14:textId="77777777" w:rsidTr="00E43D79">
        <w:tc>
          <w:tcPr>
            <w:tcW w:w="3006" w:type="dxa"/>
          </w:tcPr>
          <w:p w14:paraId="7AD45D98" w14:textId="4EEA91D8" w:rsidR="009723DF" w:rsidRPr="00E251D8" w:rsidRDefault="009723DF" w:rsidP="009723DF"/>
        </w:tc>
        <w:tc>
          <w:tcPr>
            <w:tcW w:w="3004" w:type="dxa"/>
          </w:tcPr>
          <w:p w14:paraId="7AD45D99" w14:textId="15789B4D" w:rsidR="009723DF" w:rsidRPr="00E251D8" w:rsidRDefault="009723DF" w:rsidP="009723DF"/>
        </w:tc>
        <w:tc>
          <w:tcPr>
            <w:tcW w:w="3340" w:type="dxa"/>
          </w:tcPr>
          <w:p w14:paraId="7AD45D9A" w14:textId="1F8462CC" w:rsidR="009723DF" w:rsidRPr="009F2411" w:rsidRDefault="009723DF" w:rsidP="009723DF">
            <w:pPr>
              <w:rPr>
                <w:sz w:val="20"/>
                <w:szCs w:val="20"/>
              </w:rPr>
            </w:pPr>
          </w:p>
        </w:tc>
      </w:tr>
      <w:tr w:rsidR="009723DF" w:rsidRPr="00E251D8" w14:paraId="7AD45D9F" w14:textId="77777777" w:rsidTr="00E43D79">
        <w:tc>
          <w:tcPr>
            <w:tcW w:w="3006" w:type="dxa"/>
          </w:tcPr>
          <w:p w14:paraId="7AD45D9C" w14:textId="05BAFA98" w:rsidR="009723DF" w:rsidRPr="00E251D8" w:rsidRDefault="009723DF" w:rsidP="009723DF"/>
        </w:tc>
        <w:tc>
          <w:tcPr>
            <w:tcW w:w="3004" w:type="dxa"/>
          </w:tcPr>
          <w:p w14:paraId="7AD45D9D" w14:textId="17E9F725" w:rsidR="009723DF" w:rsidRPr="00E251D8" w:rsidRDefault="009723DF" w:rsidP="009723DF"/>
        </w:tc>
        <w:tc>
          <w:tcPr>
            <w:tcW w:w="3340" w:type="dxa"/>
          </w:tcPr>
          <w:p w14:paraId="7AD45D9E" w14:textId="34CEE1C2" w:rsidR="009723DF" w:rsidRPr="009F2411" w:rsidRDefault="009723DF" w:rsidP="009723DF">
            <w:pPr>
              <w:rPr>
                <w:sz w:val="20"/>
                <w:szCs w:val="20"/>
              </w:rPr>
            </w:pPr>
          </w:p>
        </w:tc>
      </w:tr>
      <w:tr w:rsidR="009723DF" w:rsidRPr="00E251D8" w14:paraId="7AD45DA3" w14:textId="77777777" w:rsidTr="00E43D79">
        <w:tc>
          <w:tcPr>
            <w:tcW w:w="3006" w:type="dxa"/>
          </w:tcPr>
          <w:p w14:paraId="7AD45DA0" w14:textId="4DF3FE67" w:rsidR="009723DF" w:rsidRPr="00E251D8" w:rsidRDefault="009723DF" w:rsidP="009723DF"/>
        </w:tc>
        <w:tc>
          <w:tcPr>
            <w:tcW w:w="3004" w:type="dxa"/>
          </w:tcPr>
          <w:p w14:paraId="7AD45DA1" w14:textId="712C5CE0" w:rsidR="009723DF" w:rsidRPr="00E251D8" w:rsidRDefault="009723DF" w:rsidP="009723DF"/>
        </w:tc>
        <w:tc>
          <w:tcPr>
            <w:tcW w:w="3340" w:type="dxa"/>
          </w:tcPr>
          <w:p w14:paraId="7AD45DA2" w14:textId="7FB7AB69" w:rsidR="009723DF" w:rsidRPr="009F2411" w:rsidRDefault="009723DF" w:rsidP="009723DF">
            <w:pPr>
              <w:rPr>
                <w:sz w:val="20"/>
                <w:szCs w:val="20"/>
              </w:rPr>
            </w:pPr>
          </w:p>
        </w:tc>
      </w:tr>
      <w:tr w:rsidR="009723DF" w:rsidRPr="00E251D8" w14:paraId="1FA9BD02" w14:textId="77777777" w:rsidTr="00E43D79">
        <w:tc>
          <w:tcPr>
            <w:tcW w:w="3006" w:type="dxa"/>
          </w:tcPr>
          <w:p w14:paraId="27EB0B8D" w14:textId="7F15369D" w:rsidR="009723DF" w:rsidRDefault="009723DF" w:rsidP="009723DF"/>
        </w:tc>
        <w:tc>
          <w:tcPr>
            <w:tcW w:w="3004" w:type="dxa"/>
          </w:tcPr>
          <w:p w14:paraId="7F26D831" w14:textId="2473872B" w:rsidR="009723DF" w:rsidRPr="00E251D8" w:rsidRDefault="009723DF" w:rsidP="009723DF"/>
        </w:tc>
        <w:tc>
          <w:tcPr>
            <w:tcW w:w="3340" w:type="dxa"/>
          </w:tcPr>
          <w:p w14:paraId="1040C3F1" w14:textId="4437D67A" w:rsidR="009723DF" w:rsidRPr="00E251D8" w:rsidRDefault="009723DF" w:rsidP="009723DF"/>
        </w:tc>
      </w:tr>
      <w:tr w:rsidR="009723DF" w:rsidRPr="00E251D8" w14:paraId="7AD45DA7" w14:textId="77777777" w:rsidTr="00E43D79">
        <w:tc>
          <w:tcPr>
            <w:tcW w:w="3006" w:type="dxa"/>
          </w:tcPr>
          <w:p w14:paraId="7AD45DA4" w14:textId="1B8EC211" w:rsidR="009723DF" w:rsidRPr="00E251D8" w:rsidRDefault="009723DF" w:rsidP="009723DF"/>
        </w:tc>
        <w:tc>
          <w:tcPr>
            <w:tcW w:w="3004" w:type="dxa"/>
          </w:tcPr>
          <w:p w14:paraId="7AD45DA5" w14:textId="6BDD1580" w:rsidR="009723DF" w:rsidRPr="00E251D8" w:rsidRDefault="009723DF" w:rsidP="009723DF"/>
        </w:tc>
        <w:tc>
          <w:tcPr>
            <w:tcW w:w="3340" w:type="dxa"/>
          </w:tcPr>
          <w:p w14:paraId="7AD45DA6" w14:textId="7EB0D399" w:rsidR="009723DF" w:rsidRPr="00E251D8" w:rsidRDefault="009723DF" w:rsidP="009723DF"/>
        </w:tc>
      </w:tr>
      <w:tr w:rsidR="009723DF" w:rsidRPr="00E251D8" w14:paraId="7AD45DAB" w14:textId="77777777" w:rsidTr="00E43D79">
        <w:tc>
          <w:tcPr>
            <w:tcW w:w="3006" w:type="dxa"/>
          </w:tcPr>
          <w:p w14:paraId="7AD45DA8" w14:textId="7D8D1CF8" w:rsidR="009723DF" w:rsidRPr="00E251D8" w:rsidRDefault="009723DF" w:rsidP="009723DF"/>
        </w:tc>
        <w:tc>
          <w:tcPr>
            <w:tcW w:w="3004" w:type="dxa"/>
          </w:tcPr>
          <w:p w14:paraId="7AD45DA9" w14:textId="4EB7D5AD" w:rsidR="009723DF" w:rsidRPr="00E251D8" w:rsidRDefault="009723DF" w:rsidP="009723DF"/>
        </w:tc>
        <w:tc>
          <w:tcPr>
            <w:tcW w:w="3340" w:type="dxa"/>
          </w:tcPr>
          <w:p w14:paraId="7AD45DAA" w14:textId="044B5EBC" w:rsidR="009723DF" w:rsidRPr="00E251D8" w:rsidRDefault="009723DF" w:rsidP="009723DF"/>
        </w:tc>
      </w:tr>
    </w:tbl>
    <w:p w14:paraId="55A6B386" w14:textId="0B6376D7" w:rsidR="00340B3A" w:rsidRPr="00D833DA" w:rsidRDefault="008C6502" w:rsidP="00D833DA">
      <w:pPr>
        <w:rPr>
          <w:rFonts w:ascii="Calibri" w:eastAsia="Calibri" w:hAnsi="Calibri"/>
          <w:sz w:val="22"/>
          <w:szCs w:val="22"/>
        </w:rPr>
      </w:pPr>
      <w:r w:rsidRPr="008C6502">
        <w:rPr>
          <w:rFonts w:ascii="Calibri" w:eastAsia="Calibri" w:hAnsi="Calibri"/>
          <w:sz w:val="22"/>
          <w:szCs w:val="22"/>
        </w:rPr>
        <w:t>* Denotes Facilitator/Evaluator</w:t>
      </w:r>
    </w:p>
    <w:p w14:paraId="25B14688" w14:textId="77777777" w:rsidR="008752DF" w:rsidRDefault="008752DF">
      <w:pPr>
        <w:rPr>
          <w:rFonts w:ascii="Arial" w:eastAsia="Arial" w:hAnsi="Arial" w:cs="Arial"/>
          <w:b/>
          <w:smallCaps/>
          <w:color w:val="000080"/>
          <w:sz w:val="38"/>
          <w:szCs w:val="38"/>
        </w:rPr>
      </w:pPr>
      <w:r>
        <w:rPr>
          <w:rFonts w:ascii="Arial" w:eastAsia="Arial" w:hAnsi="Arial" w:cs="Arial"/>
        </w:rPr>
        <w:br w:type="page"/>
      </w:r>
    </w:p>
    <w:p w14:paraId="7AD45E0E" w14:textId="69F2E111" w:rsidR="00845DF7" w:rsidRDefault="00F47CED">
      <w:pPr>
        <w:pStyle w:val="Heading1"/>
        <w:rPr>
          <w:rFonts w:ascii="Arial" w:eastAsia="Arial" w:hAnsi="Arial" w:cs="Arial"/>
        </w:rPr>
      </w:pPr>
      <w:r>
        <w:rPr>
          <w:rFonts w:ascii="Arial" w:eastAsia="Arial" w:hAnsi="Arial" w:cs="Arial"/>
        </w:rPr>
        <w:lastRenderedPageBreak/>
        <w:t>Appendix C: Participant Feedback Form</w:t>
      </w:r>
    </w:p>
    <w:p w14:paraId="7AD45E0F" w14:textId="77777777" w:rsidR="00845DF7" w:rsidRDefault="00F47CED">
      <w:pPr>
        <w:pBdr>
          <w:top w:val="nil"/>
          <w:left w:val="nil"/>
          <w:bottom w:val="nil"/>
          <w:right w:val="nil"/>
          <w:between w:val="nil"/>
        </w:pBdr>
        <w:spacing w:after="160"/>
        <w:rPr>
          <w:color w:val="000000"/>
        </w:rPr>
      </w:pPr>
      <w:r>
        <w:rPr>
          <w:color w:val="000000"/>
        </w:rPr>
        <w:t>Please enter your responses in the form field or check box after the appropriate selection.</w:t>
      </w:r>
    </w:p>
    <w:tbl>
      <w:tblPr>
        <w:tblStyle w:val="a2"/>
        <w:tblW w:w="10155"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5"/>
        <w:gridCol w:w="1530"/>
        <w:gridCol w:w="1905"/>
        <w:gridCol w:w="1725"/>
        <w:gridCol w:w="3750"/>
      </w:tblGrid>
      <w:tr w:rsidR="00845DF7" w14:paraId="7AD45E12" w14:textId="77777777">
        <w:trPr>
          <w:trHeight w:val="740"/>
        </w:trPr>
        <w:tc>
          <w:tcPr>
            <w:tcW w:w="6405" w:type="dxa"/>
            <w:gridSpan w:val="4"/>
            <w:tcBorders>
              <w:top w:val="nil"/>
              <w:left w:val="nil"/>
              <w:bottom w:val="nil"/>
              <w:right w:val="nil"/>
            </w:tcBorders>
          </w:tcPr>
          <w:p w14:paraId="7AD45E10" w14:textId="77777777" w:rsidR="00845DF7" w:rsidRDefault="00F47CED">
            <w:pPr>
              <w:spacing w:before="180"/>
              <w:rPr>
                <w:b/>
              </w:rPr>
            </w:pPr>
            <w:r>
              <w:rPr>
                <w:b/>
              </w:rPr>
              <w:t xml:space="preserve">Name: </w:t>
            </w:r>
            <w:r>
              <w:rPr>
                <w:i/>
              </w:rPr>
              <w:t>(optional)</w:t>
            </w:r>
            <w:r>
              <w:rPr>
                <w:b/>
              </w:rPr>
              <w:t>____________________________________</w:t>
            </w:r>
          </w:p>
        </w:tc>
        <w:tc>
          <w:tcPr>
            <w:tcW w:w="3750" w:type="dxa"/>
            <w:tcBorders>
              <w:top w:val="nil"/>
              <w:left w:val="nil"/>
              <w:bottom w:val="nil"/>
              <w:right w:val="nil"/>
            </w:tcBorders>
          </w:tcPr>
          <w:p w14:paraId="7AD45E11" w14:textId="77777777" w:rsidR="00845DF7" w:rsidRDefault="00F47CED">
            <w:pPr>
              <w:spacing w:before="180"/>
              <w:rPr>
                <w:b/>
              </w:rPr>
            </w:pPr>
            <w:r>
              <w:rPr>
                <w:b/>
              </w:rPr>
              <w:t>Title:________________________</w:t>
            </w:r>
          </w:p>
        </w:tc>
      </w:tr>
      <w:tr w:rsidR="00845DF7" w14:paraId="7AD45E14" w14:textId="77777777">
        <w:trPr>
          <w:trHeight w:val="740"/>
        </w:trPr>
        <w:tc>
          <w:tcPr>
            <w:tcW w:w="10155" w:type="dxa"/>
            <w:gridSpan w:val="5"/>
            <w:tcBorders>
              <w:top w:val="nil"/>
              <w:left w:val="nil"/>
              <w:bottom w:val="nil"/>
              <w:right w:val="nil"/>
            </w:tcBorders>
          </w:tcPr>
          <w:p w14:paraId="7AD45E13" w14:textId="77777777" w:rsidR="00845DF7" w:rsidRDefault="00F47CED">
            <w:pPr>
              <w:spacing w:before="180"/>
              <w:rPr>
                <w:b/>
              </w:rPr>
            </w:pPr>
            <w:r>
              <w:rPr>
                <w:b/>
              </w:rPr>
              <w:t>Agency:___________________________________________________________________________</w:t>
            </w:r>
          </w:p>
        </w:tc>
      </w:tr>
      <w:tr w:rsidR="00845DF7" w14:paraId="7AD45E1A" w14:textId="77777777">
        <w:trPr>
          <w:trHeight w:val="740"/>
        </w:trPr>
        <w:tc>
          <w:tcPr>
            <w:tcW w:w="1245" w:type="dxa"/>
            <w:tcBorders>
              <w:top w:val="nil"/>
              <w:left w:val="nil"/>
              <w:bottom w:val="nil"/>
              <w:right w:val="nil"/>
            </w:tcBorders>
            <w:vAlign w:val="bottom"/>
          </w:tcPr>
          <w:p w14:paraId="7AD45E15" w14:textId="77777777" w:rsidR="00845DF7" w:rsidRDefault="00F47CED">
            <w:pPr>
              <w:spacing w:before="180"/>
              <w:rPr>
                <w:b/>
              </w:rPr>
            </w:pPr>
            <w:r>
              <w:rPr>
                <w:b/>
              </w:rPr>
              <w:t xml:space="preserve">Role: </w:t>
            </w:r>
          </w:p>
        </w:tc>
        <w:tc>
          <w:tcPr>
            <w:tcW w:w="1530" w:type="dxa"/>
            <w:tcBorders>
              <w:top w:val="nil"/>
              <w:left w:val="nil"/>
              <w:bottom w:val="nil"/>
              <w:right w:val="nil"/>
            </w:tcBorders>
            <w:vAlign w:val="bottom"/>
          </w:tcPr>
          <w:p w14:paraId="7AD45E16" w14:textId="77777777" w:rsidR="00845DF7" w:rsidRDefault="00F47CED">
            <w:pPr>
              <w:spacing w:before="180"/>
            </w:pPr>
            <w:r>
              <w:t>Player ☐</w:t>
            </w:r>
          </w:p>
        </w:tc>
        <w:tc>
          <w:tcPr>
            <w:tcW w:w="1905" w:type="dxa"/>
            <w:tcBorders>
              <w:left w:val="nil"/>
              <w:bottom w:val="nil"/>
              <w:right w:val="nil"/>
            </w:tcBorders>
            <w:vAlign w:val="bottom"/>
          </w:tcPr>
          <w:p w14:paraId="7AD45E17" w14:textId="77777777" w:rsidR="00845DF7" w:rsidRDefault="00F47CED">
            <w:pPr>
              <w:spacing w:before="180"/>
            </w:pPr>
            <w:r>
              <w:t>Facilitator ☐</w:t>
            </w:r>
          </w:p>
        </w:tc>
        <w:tc>
          <w:tcPr>
            <w:tcW w:w="1725" w:type="dxa"/>
            <w:tcBorders>
              <w:left w:val="nil"/>
              <w:bottom w:val="nil"/>
              <w:right w:val="nil"/>
            </w:tcBorders>
            <w:vAlign w:val="bottom"/>
          </w:tcPr>
          <w:p w14:paraId="7AD45E18" w14:textId="77777777" w:rsidR="00845DF7" w:rsidRDefault="00F47CED">
            <w:pPr>
              <w:spacing w:before="180"/>
            </w:pPr>
            <w:r>
              <w:t>Observer ☐</w:t>
            </w:r>
            <w:r>
              <w:rPr>
                <w:i/>
              </w:rPr>
              <w:t xml:space="preserve">  </w:t>
            </w:r>
          </w:p>
        </w:tc>
        <w:tc>
          <w:tcPr>
            <w:tcW w:w="3750" w:type="dxa"/>
            <w:tcBorders>
              <w:left w:val="nil"/>
              <w:bottom w:val="nil"/>
              <w:right w:val="nil"/>
            </w:tcBorders>
            <w:vAlign w:val="bottom"/>
          </w:tcPr>
          <w:p w14:paraId="7AD45E19" w14:textId="77777777" w:rsidR="00845DF7" w:rsidRDefault="00F47CED">
            <w:pPr>
              <w:spacing w:before="180"/>
            </w:pPr>
            <w:r>
              <w:t>Evaluator ☐</w:t>
            </w:r>
          </w:p>
        </w:tc>
      </w:tr>
    </w:tbl>
    <w:p w14:paraId="7AD45E1B" w14:textId="77777777" w:rsidR="00845DF7" w:rsidRDefault="00845DF7"/>
    <w:p w14:paraId="7AD45E1C" w14:textId="77777777" w:rsidR="00845DF7" w:rsidRDefault="00F47CED">
      <w:pPr>
        <w:rPr>
          <w:rFonts w:ascii="Arial" w:eastAsia="Arial" w:hAnsi="Arial" w:cs="Arial"/>
          <w:b/>
          <w:color w:val="1F497D"/>
          <w:sz w:val="28"/>
          <w:szCs w:val="28"/>
        </w:rPr>
      </w:pPr>
      <w:r>
        <w:rPr>
          <w:rFonts w:ascii="Arial" w:eastAsia="Arial" w:hAnsi="Arial" w:cs="Arial"/>
          <w:b/>
          <w:color w:val="1F497D"/>
          <w:sz w:val="28"/>
          <w:szCs w:val="28"/>
        </w:rPr>
        <w:t>Part I: Recommendations and Corrective Actions</w:t>
      </w:r>
    </w:p>
    <w:p w14:paraId="7AD45E1D" w14:textId="77777777" w:rsidR="00845DF7" w:rsidRDefault="00845DF7">
      <w:pPr>
        <w:rPr>
          <w:b/>
        </w:rPr>
      </w:pPr>
    </w:p>
    <w:p w14:paraId="7AD45E1E" w14:textId="77777777" w:rsidR="00845DF7" w:rsidRDefault="00F47CED">
      <w:pPr>
        <w:widowControl w:val="0"/>
        <w:numPr>
          <w:ilvl w:val="0"/>
          <w:numId w:val="1"/>
        </w:numPr>
        <w:pBdr>
          <w:top w:val="nil"/>
          <w:left w:val="nil"/>
          <w:bottom w:val="nil"/>
          <w:right w:val="nil"/>
          <w:between w:val="nil"/>
        </w:pBdr>
        <w:spacing w:after="120"/>
      </w:pPr>
      <w:r>
        <w:rPr>
          <w:color w:val="000000"/>
        </w:rPr>
        <w:t>Based on the discussions today and the tasks identified, list the top three strengths and/or areas that need improvement.</w:t>
      </w:r>
    </w:p>
    <w:tbl>
      <w:tblPr>
        <w:tblStyle w:val="a3"/>
        <w:tblW w:w="9036" w:type="dxa"/>
        <w:tblInd w:w="468" w:type="dxa"/>
        <w:tblLayout w:type="fixed"/>
        <w:tblLook w:val="0000" w:firstRow="0" w:lastRow="0" w:firstColumn="0" w:lastColumn="0" w:noHBand="0" w:noVBand="0"/>
      </w:tblPr>
      <w:tblGrid>
        <w:gridCol w:w="360"/>
        <w:gridCol w:w="8676"/>
      </w:tblGrid>
      <w:tr w:rsidR="00845DF7" w14:paraId="7AD45E21" w14:textId="77777777">
        <w:trPr>
          <w:trHeight w:val="360"/>
        </w:trPr>
        <w:tc>
          <w:tcPr>
            <w:tcW w:w="360" w:type="dxa"/>
          </w:tcPr>
          <w:p w14:paraId="7AD45E1F" w14:textId="77777777" w:rsidR="00845DF7" w:rsidRDefault="00F47CED">
            <w:pPr>
              <w:widowControl w:val="0"/>
              <w:numPr>
                <w:ilvl w:val="0"/>
                <w:numId w:val="2"/>
              </w:numPr>
              <w:pBdr>
                <w:top w:val="nil"/>
                <w:left w:val="nil"/>
                <w:bottom w:val="nil"/>
                <w:right w:val="nil"/>
                <w:between w:val="nil"/>
              </w:pBdr>
              <w:spacing w:before="80" w:after="80"/>
            </w:pPr>
            <w:r>
              <w:rPr>
                <w:color w:val="000000"/>
              </w:rPr>
              <w:t xml:space="preserve"> </w:t>
            </w:r>
          </w:p>
        </w:tc>
        <w:tc>
          <w:tcPr>
            <w:tcW w:w="8676" w:type="dxa"/>
            <w:tcBorders>
              <w:bottom w:val="single" w:sz="4" w:space="0" w:color="000000"/>
            </w:tcBorders>
          </w:tcPr>
          <w:p w14:paraId="7AD45E20" w14:textId="77777777" w:rsidR="00845DF7" w:rsidRDefault="00F47CED">
            <w:pPr>
              <w:pBdr>
                <w:top w:val="nil"/>
                <w:left w:val="nil"/>
                <w:bottom w:val="nil"/>
                <w:right w:val="nil"/>
                <w:between w:val="nil"/>
              </w:pBdr>
              <w:spacing w:before="80" w:after="80" w:line="480" w:lineRule="auto"/>
              <w:rPr>
                <w:color w:val="000000"/>
              </w:rPr>
            </w:pPr>
            <w:r>
              <w:t xml:space="preserve">                                                                        1.</w:t>
            </w:r>
          </w:p>
        </w:tc>
      </w:tr>
      <w:tr w:rsidR="00845DF7" w14:paraId="7AD45E24" w14:textId="77777777">
        <w:trPr>
          <w:trHeight w:val="360"/>
        </w:trPr>
        <w:tc>
          <w:tcPr>
            <w:tcW w:w="360" w:type="dxa"/>
          </w:tcPr>
          <w:p w14:paraId="7AD45E22" w14:textId="77777777" w:rsidR="00845DF7" w:rsidRDefault="00845DF7">
            <w:pPr>
              <w:widowControl w:val="0"/>
              <w:numPr>
                <w:ilvl w:val="0"/>
                <w:numId w:val="2"/>
              </w:numPr>
              <w:pBdr>
                <w:top w:val="nil"/>
                <w:left w:val="nil"/>
                <w:bottom w:val="nil"/>
                <w:right w:val="nil"/>
                <w:between w:val="nil"/>
              </w:pBdr>
              <w:spacing w:before="80" w:after="80"/>
            </w:pPr>
          </w:p>
        </w:tc>
        <w:tc>
          <w:tcPr>
            <w:tcW w:w="8676" w:type="dxa"/>
            <w:tcBorders>
              <w:top w:val="single" w:sz="4" w:space="0" w:color="000000"/>
              <w:bottom w:val="single" w:sz="4" w:space="0" w:color="000000"/>
            </w:tcBorders>
          </w:tcPr>
          <w:p w14:paraId="7AD45E23" w14:textId="77777777" w:rsidR="00845DF7" w:rsidRDefault="00F47CED">
            <w:pPr>
              <w:pBdr>
                <w:top w:val="nil"/>
                <w:left w:val="nil"/>
                <w:bottom w:val="nil"/>
                <w:right w:val="nil"/>
                <w:between w:val="nil"/>
              </w:pBdr>
              <w:spacing w:before="80" w:after="80" w:line="480" w:lineRule="auto"/>
              <w:rPr>
                <w:color w:val="000000"/>
              </w:rPr>
            </w:pPr>
            <w:r>
              <w:t xml:space="preserve">                                                                        2.</w:t>
            </w:r>
          </w:p>
        </w:tc>
      </w:tr>
      <w:tr w:rsidR="00845DF7" w14:paraId="7AD45E27" w14:textId="77777777">
        <w:trPr>
          <w:trHeight w:val="360"/>
        </w:trPr>
        <w:tc>
          <w:tcPr>
            <w:tcW w:w="360" w:type="dxa"/>
          </w:tcPr>
          <w:p w14:paraId="7AD45E25" w14:textId="77777777" w:rsidR="00845DF7" w:rsidRDefault="00845DF7">
            <w:pPr>
              <w:widowControl w:val="0"/>
              <w:numPr>
                <w:ilvl w:val="0"/>
                <w:numId w:val="2"/>
              </w:numPr>
              <w:pBdr>
                <w:top w:val="nil"/>
                <w:left w:val="nil"/>
                <w:bottom w:val="nil"/>
                <w:right w:val="nil"/>
                <w:between w:val="nil"/>
              </w:pBdr>
              <w:spacing w:before="80" w:after="80"/>
            </w:pPr>
          </w:p>
        </w:tc>
        <w:tc>
          <w:tcPr>
            <w:tcW w:w="8676" w:type="dxa"/>
            <w:tcBorders>
              <w:top w:val="single" w:sz="4" w:space="0" w:color="000000"/>
              <w:bottom w:val="single" w:sz="4" w:space="0" w:color="000000"/>
            </w:tcBorders>
          </w:tcPr>
          <w:p w14:paraId="7AD45E26" w14:textId="77777777" w:rsidR="00845DF7" w:rsidRDefault="00F47CED">
            <w:pPr>
              <w:pBdr>
                <w:top w:val="nil"/>
                <w:left w:val="nil"/>
                <w:bottom w:val="nil"/>
                <w:right w:val="nil"/>
                <w:between w:val="nil"/>
              </w:pBdr>
              <w:spacing w:before="80" w:after="80" w:line="480" w:lineRule="auto"/>
              <w:rPr>
                <w:color w:val="000000"/>
              </w:rPr>
            </w:pPr>
            <w:r>
              <w:t xml:space="preserve">                                                                        3.</w:t>
            </w:r>
          </w:p>
        </w:tc>
      </w:tr>
    </w:tbl>
    <w:p w14:paraId="7AD45E28" w14:textId="77777777" w:rsidR="00845DF7" w:rsidRDefault="00845DF7"/>
    <w:p w14:paraId="7AD45E29" w14:textId="77777777" w:rsidR="00845DF7" w:rsidRDefault="00F47CED">
      <w:pPr>
        <w:widowControl w:val="0"/>
        <w:numPr>
          <w:ilvl w:val="0"/>
          <w:numId w:val="1"/>
        </w:numPr>
        <w:pBdr>
          <w:top w:val="nil"/>
          <w:left w:val="nil"/>
          <w:bottom w:val="nil"/>
          <w:right w:val="nil"/>
          <w:between w:val="nil"/>
        </w:pBdr>
        <w:spacing w:after="120"/>
      </w:pPr>
      <w:r>
        <w:rPr>
          <w:color w:val="000000"/>
        </w:rPr>
        <w:t xml:space="preserve">Identify the action steps that should be taken to address the issues identified above. For each action step, indicate if it is a high, medium, or low priority. </w:t>
      </w:r>
    </w:p>
    <w:tbl>
      <w:tblPr>
        <w:tblW w:w="9000"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740"/>
        <w:gridCol w:w="1260"/>
      </w:tblGrid>
      <w:tr w:rsidR="00F47CED" w14:paraId="7AD45E2C" w14:textId="77777777" w:rsidTr="00F47CED">
        <w:tc>
          <w:tcPr>
            <w:tcW w:w="7740" w:type="dxa"/>
            <w:tcBorders>
              <w:right w:val="single" w:sz="4" w:space="0" w:color="FFFFFF"/>
            </w:tcBorders>
            <w:shd w:val="clear" w:color="auto" w:fill="000080"/>
          </w:tcPr>
          <w:p w14:paraId="7AD45E2A" w14:textId="77777777" w:rsidR="00F47CED" w:rsidRDefault="00F47CED" w:rsidP="00F47CED">
            <w:pPr>
              <w:pBdr>
                <w:top w:val="nil"/>
                <w:left w:val="nil"/>
                <w:bottom w:val="nil"/>
                <w:right w:val="nil"/>
                <w:between w:val="nil"/>
              </w:pBdr>
              <w:spacing w:before="80" w:after="80"/>
              <w:jc w:val="center"/>
              <w:rPr>
                <w:rFonts w:ascii="Arial" w:eastAsia="Arial" w:hAnsi="Arial" w:cs="Arial"/>
                <w:b/>
                <w:color w:val="FFFFFF"/>
                <w:sz w:val="20"/>
                <w:szCs w:val="20"/>
              </w:rPr>
            </w:pPr>
            <w:r>
              <w:rPr>
                <w:rFonts w:ascii="Arial" w:eastAsia="Arial" w:hAnsi="Arial" w:cs="Arial"/>
                <w:b/>
                <w:color w:val="FFFFFF"/>
                <w:sz w:val="20"/>
                <w:szCs w:val="20"/>
              </w:rPr>
              <w:t>Action Steps</w:t>
            </w:r>
          </w:p>
        </w:tc>
        <w:tc>
          <w:tcPr>
            <w:tcW w:w="1260" w:type="dxa"/>
            <w:tcBorders>
              <w:left w:val="single" w:sz="4" w:space="0" w:color="FFFFFF"/>
            </w:tcBorders>
            <w:shd w:val="clear" w:color="auto" w:fill="000080"/>
          </w:tcPr>
          <w:p w14:paraId="7AD45E2B" w14:textId="77777777" w:rsidR="00F47CED" w:rsidRDefault="00F47CED" w:rsidP="00F47CED">
            <w:pPr>
              <w:pBdr>
                <w:top w:val="nil"/>
                <w:left w:val="nil"/>
                <w:bottom w:val="nil"/>
                <w:right w:val="nil"/>
                <w:between w:val="nil"/>
              </w:pBdr>
              <w:spacing w:before="80" w:after="80"/>
              <w:jc w:val="center"/>
              <w:rPr>
                <w:rFonts w:ascii="Arial" w:eastAsia="Arial" w:hAnsi="Arial" w:cs="Arial"/>
                <w:b/>
                <w:color w:val="FFFFFF"/>
                <w:sz w:val="20"/>
                <w:szCs w:val="20"/>
              </w:rPr>
            </w:pPr>
            <w:r>
              <w:rPr>
                <w:rFonts w:ascii="Arial" w:eastAsia="Arial" w:hAnsi="Arial" w:cs="Arial"/>
                <w:b/>
                <w:color w:val="FFFFFF"/>
                <w:sz w:val="20"/>
                <w:szCs w:val="20"/>
              </w:rPr>
              <w:t>Priority</w:t>
            </w:r>
          </w:p>
        </w:tc>
      </w:tr>
      <w:tr w:rsidR="00F47CED" w14:paraId="7AD45E2F" w14:textId="77777777" w:rsidTr="00F47CED">
        <w:tc>
          <w:tcPr>
            <w:tcW w:w="7740" w:type="dxa"/>
          </w:tcPr>
          <w:p w14:paraId="7AD45E2D"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c>
          <w:tcPr>
            <w:tcW w:w="1260" w:type="dxa"/>
          </w:tcPr>
          <w:p w14:paraId="7AD45E2E"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r>
      <w:tr w:rsidR="00F47CED" w14:paraId="7AD45E32" w14:textId="77777777" w:rsidTr="00F47CED">
        <w:tc>
          <w:tcPr>
            <w:tcW w:w="7740" w:type="dxa"/>
          </w:tcPr>
          <w:p w14:paraId="7AD45E30"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c>
          <w:tcPr>
            <w:tcW w:w="1260" w:type="dxa"/>
          </w:tcPr>
          <w:p w14:paraId="7AD45E31"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r>
      <w:tr w:rsidR="00F47CED" w14:paraId="7AD45E35" w14:textId="77777777" w:rsidTr="00F47CED">
        <w:tc>
          <w:tcPr>
            <w:tcW w:w="7740" w:type="dxa"/>
          </w:tcPr>
          <w:p w14:paraId="7AD45E33"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c>
          <w:tcPr>
            <w:tcW w:w="1260" w:type="dxa"/>
          </w:tcPr>
          <w:p w14:paraId="7AD45E34"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r>
      <w:tr w:rsidR="00F47CED" w14:paraId="7AD45E38" w14:textId="77777777" w:rsidTr="00F47CED">
        <w:tc>
          <w:tcPr>
            <w:tcW w:w="7740" w:type="dxa"/>
          </w:tcPr>
          <w:p w14:paraId="7AD45E36"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c>
          <w:tcPr>
            <w:tcW w:w="1260" w:type="dxa"/>
          </w:tcPr>
          <w:p w14:paraId="7AD45E37" w14:textId="77777777" w:rsidR="00F47CED" w:rsidRDefault="00F47CED" w:rsidP="00F47CED">
            <w:pPr>
              <w:pBdr>
                <w:top w:val="nil"/>
                <w:left w:val="nil"/>
                <w:bottom w:val="nil"/>
                <w:right w:val="nil"/>
                <w:between w:val="nil"/>
              </w:pBdr>
              <w:spacing w:before="80" w:after="80"/>
              <w:rPr>
                <w:rFonts w:ascii="Arial" w:eastAsia="Arial" w:hAnsi="Arial" w:cs="Arial"/>
                <w:color w:val="000000"/>
                <w:sz w:val="20"/>
                <w:szCs w:val="20"/>
              </w:rPr>
            </w:pPr>
          </w:p>
        </w:tc>
      </w:tr>
    </w:tbl>
    <w:p w14:paraId="7AD45E39" w14:textId="77777777" w:rsidR="00F47CED" w:rsidRPr="00F47CED" w:rsidRDefault="00F47CED" w:rsidP="00274F86">
      <w:pPr>
        <w:widowControl w:val="0"/>
        <w:pBdr>
          <w:top w:val="nil"/>
          <w:left w:val="nil"/>
          <w:bottom w:val="nil"/>
          <w:right w:val="nil"/>
          <w:between w:val="nil"/>
        </w:pBdr>
        <w:spacing w:after="120"/>
      </w:pPr>
    </w:p>
    <w:p w14:paraId="7AD45E62" w14:textId="77777777" w:rsidR="00845DF7" w:rsidRDefault="00F47CED">
      <w:pPr>
        <w:rPr>
          <w:rFonts w:ascii="Arial" w:eastAsia="Arial" w:hAnsi="Arial" w:cs="Arial"/>
          <w:b/>
          <w:color w:val="1F497D"/>
          <w:sz w:val="28"/>
          <w:szCs w:val="28"/>
        </w:rPr>
      </w:pPr>
      <w:r>
        <w:rPr>
          <w:rFonts w:ascii="Arial" w:eastAsia="Arial" w:hAnsi="Arial" w:cs="Arial"/>
          <w:b/>
          <w:color w:val="1F497D"/>
          <w:sz w:val="28"/>
          <w:szCs w:val="28"/>
        </w:rPr>
        <w:t xml:space="preserve">Part II: Assessment of Exercise Design and Conduct </w:t>
      </w:r>
    </w:p>
    <w:p w14:paraId="7AD45E63" w14:textId="1C7A3BFE" w:rsidR="00845DF7" w:rsidRDefault="00F47CED">
      <w:pPr>
        <w:pBdr>
          <w:top w:val="nil"/>
          <w:left w:val="nil"/>
          <w:bottom w:val="nil"/>
          <w:right w:val="nil"/>
          <w:between w:val="nil"/>
        </w:pBdr>
        <w:spacing w:after="160"/>
        <w:rPr>
          <w:color w:val="000000"/>
        </w:rPr>
      </w:pPr>
      <w:r>
        <w:rPr>
          <w:color w:val="000000"/>
        </w:rPr>
        <w:t>Please rate, on a scale of 1 to 5, your overall assessment of the exercise relative to the statements provided below, with 1 indicating strong disagreement with the statement and 5 indicating strong agreement.</w:t>
      </w:r>
    </w:p>
    <w:p w14:paraId="185C3D3E" w14:textId="25A62F51" w:rsidR="0068149A" w:rsidRDefault="0068149A">
      <w:pPr>
        <w:pBdr>
          <w:top w:val="nil"/>
          <w:left w:val="nil"/>
          <w:bottom w:val="nil"/>
          <w:right w:val="nil"/>
          <w:between w:val="nil"/>
        </w:pBdr>
        <w:spacing w:after="160"/>
        <w:rPr>
          <w:color w:val="000000"/>
        </w:rPr>
      </w:pPr>
    </w:p>
    <w:p w14:paraId="73720E50" w14:textId="799C15BC" w:rsidR="0068149A" w:rsidRDefault="0068149A">
      <w:pPr>
        <w:pBdr>
          <w:top w:val="nil"/>
          <w:left w:val="nil"/>
          <w:bottom w:val="nil"/>
          <w:right w:val="nil"/>
          <w:between w:val="nil"/>
        </w:pBdr>
        <w:spacing w:after="160"/>
        <w:rPr>
          <w:color w:val="000000"/>
        </w:rPr>
      </w:pPr>
    </w:p>
    <w:p w14:paraId="73FAC51B" w14:textId="77777777" w:rsidR="0068149A" w:rsidRDefault="0068149A">
      <w:pPr>
        <w:pBdr>
          <w:top w:val="nil"/>
          <w:left w:val="nil"/>
          <w:bottom w:val="nil"/>
          <w:right w:val="nil"/>
          <w:between w:val="nil"/>
        </w:pBdr>
        <w:spacing w:after="160"/>
        <w:rPr>
          <w:color w:val="000000"/>
        </w:rPr>
      </w:pPr>
    </w:p>
    <w:tbl>
      <w:tblPr>
        <w:tblStyle w:val="a7"/>
        <w:tblW w:w="93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5"/>
        <w:gridCol w:w="613"/>
        <w:gridCol w:w="613"/>
        <w:gridCol w:w="398"/>
        <w:gridCol w:w="215"/>
        <w:gridCol w:w="613"/>
        <w:gridCol w:w="612"/>
      </w:tblGrid>
      <w:tr w:rsidR="00845DF7" w14:paraId="7AD45E68" w14:textId="77777777" w:rsidTr="00274F86">
        <w:trPr>
          <w:trHeight w:val="680"/>
        </w:trPr>
        <w:tc>
          <w:tcPr>
            <w:tcW w:w="6296" w:type="dxa"/>
            <w:tcBorders>
              <w:top w:val="single" w:sz="8" w:space="0" w:color="000080"/>
              <w:left w:val="single" w:sz="8" w:space="0" w:color="000080"/>
              <w:right w:val="single" w:sz="4" w:space="0" w:color="FFFFFF"/>
            </w:tcBorders>
            <w:shd w:val="clear" w:color="auto" w:fill="000080"/>
            <w:vAlign w:val="center"/>
          </w:tcPr>
          <w:p w14:paraId="7AD45E64" w14:textId="77777777" w:rsidR="00845DF7" w:rsidRPr="00274F86" w:rsidRDefault="00F47CED" w:rsidP="00274F86">
            <w:pPr>
              <w:pBdr>
                <w:top w:val="nil"/>
                <w:left w:val="nil"/>
                <w:bottom w:val="nil"/>
                <w:right w:val="nil"/>
                <w:between w:val="nil"/>
              </w:pBdr>
              <w:spacing w:before="40" w:after="40"/>
              <w:jc w:val="center"/>
              <w:rPr>
                <w:rFonts w:ascii="Arial" w:eastAsia="Arial" w:hAnsi="Arial" w:cs="Arial"/>
                <w:b/>
                <w:color w:val="FFFFFF"/>
                <w:sz w:val="28"/>
                <w:szCs w:val="20"/>
              </w:rPr>
            </w:pPr>
            <w:r w:rsidRPr="00274F86">
              <w:rPr>
                <w:rFonts w:ascii="Arial" w:eastAsia="Arial" w:hAnsi="Arial" w:cs="Arial"/>
                <w:b/>
                <w:color w:val="FFFFFF"/>
                <w:sz w:val="28"/>
                <w:szCs w:val="20"/>
              </w:rPr>
              <w:lastRenderedPageBreak/>
              <w:t>Assessment Factor</w:t>
            </w:r>
          </w:p>
        </w:tc>
        <w:tc>
          <w:tcPr>
            <w:tcW w:w="1624" w:type="dxa"/>
            <w:gridSpan w:val="3"/>
            <w:tcBorders>
              <w:top w:val="single" w:sz="8" w:space="0" w:color="000080"/>
              <w:left w:val="single" w:sz="4" w:space="0" w:color="FFFFFF"/>
              <w:bottom w:val="single" w:sz="4" w:space="0" w:color="auto"/>
              <w:right w:val="single" w:sz="4" w:space="0" w:color="000080"/>
            </w:tcBorders>
            <w:shd w:val="clear" w:color="auto" w:fill="000080"/>
            <w:vAlign w:val="center"/>
          </w:tcPr>
          <w:p w14:paraId="7AD45E65" w14:textId="77777777" w:rsidR="00845DF7" w:rsidRDefault="00F47CED">
            <w:pPr>
              <w:pBdr>
                <w:top w:val="nil"/>
                <w:left w:val="nil"/>
                <w:bottom w:val="nil"/>
                <w:right w:val="nil"/>
                <w:between w:val="nil"/>
              </w:pBdr>
              <w:spacing w:before="40" w:after="40"/>
              <w:rPr>
                <w:rFonts w:ascii="Arial" w:eastAsia="Arial" w:hAnsi="Arial" w:cs="Arial"/>
                <w:b/>
                <w:color w:val="FFFFFF"/>
                <w:sz w:val="20"/>
                <w:szCs w:val="20"/>
              </w:rPr>
            </w:pPr>
            <w:r>
              <w:rPr>
                <w:rFonts w:ascii="Arial" w:eastAsia="Arial" w:hAnsi="Arial" w:cs="Arial"/>
                <w:b/>
                <w:color w:val="FFFFFF"/>
                <w:sz w:val="20"/>
                <w:szCs w:val="20"/>
              </w:rPr>
              <w:t>Strongly</w:t>
            </w:r>
          </w:p>
          <w:p w14:paraId="7AD45E66" w14:textId="77777777" w:rsidR="00845DF7" w:rsidRDefault="00F47CED">
            <w:pPr>
              <w:pBdr>
                <w:top w:val="nil"/>
                <w:left w:val="nil"/>
                <w:bottom w:val="nil"/>
                <w:right w:val="nil"/>
                <w:between w:val="nil"/>
              </w:pBdr>
              <w:spacing w:before="40" w:after="40"/>
              <w:rPr>
                <w:rFonts w:ascii="Arial" w:eastAsia="Arial" w:hAnsi="Arial" w:cs="Arial"/>
                <w:b/>
                <w:color w:val="FFFFFF"/>
                <w:sz w:val="20"/>
                <w:szCs w:val="20"/>
              </w:rPr>
            </w:pPr>
            <w:r>
              <w:rPr>
                <w:rFonts w:ascii="Arial" w:eastAsia="Arial" w:hAnsi="Arial" w:cs="Arial"/>
                <w:b/>
                <w:color w:val="FFFFFF"/>
                <w:sz w:val="20"/>
                <w:szCs w:val="20"/>
              </w:rPr>
              <w:t>Disagree</w:t>
            </w:r>
          </w:p>
        </w:tc>
        <w:tc>
          <w:tcPr>
            <w:tcW w:w="1440" w:type="dxa"/>
            <w:gridSpan w:val="3"/>
            <w:tcBorders>
              <w:top w:val="single" w:sz="8" w:space="0" w:color="000080"/>
              <w:left w:val="single" w:sz="4" w:space="0" w:color="000080"/>
              <w:bottom w:val="single" w:sz="4" w:space="0" w:color="auto"/>
              <w:right w:val="single" w:sz="8" w:space="0" w:color="000080"/>
            </w:tcBorders>
            <w:shd w:val="clear" w:color="auto" w:fill="000080"/>
            <w:vAlign w:val="center"/>
          </w:tcPr>
          <w:p w14:paraId="7AD45E67" w14:textId="77777777" w:rsidR="00845DF7" w:rsidRDefault="00F47CED">
            <w:pPr>
              <w:pBdr>
                <w:top w:val="nil"/>
                <w:left w:val="nil"/>
                <w:bottom w:val="nil"/>
                <w:right w:val="nil"/>
                <w:between w:val="nil"/>
              </w:pBdr>
              <w:spacing w:before="40" w:after="40"/>
              <w:jc w:val="right"/>
              <w:rPr>
                <w:rFonts w:ascii="Arial" w:eastAsia="Arial" w:hAnsi="Arial" w:cs="Arial"/>
                <w:b/>
                <w:color w:val="FFFFFF"/>
                <w:sz w:val="20"/>
                <w:szCs w:val="20"/>
              </w:rPr>
            </w:pPr>
            <w:r>
              <w:rPr>
                <w:rFonts w:ascii="Arial" w:eastAsia="Arial" w:hAnsi="Arial" w:cs="Arial"/>
                <w:b/>
                <w:color w:val="FFFFFF"/>
                <w:sz w:val="20"/>
                <w:szCs w:val="20"/>
              </w:rPr>
              <w:t>Strongly Agree</w:t>
            </w:r>
          </w:p>
        </w:tc>
      </w:tr>
      <w:tr w:rsidR="00845DF7" w14:paraId="7AD45E6F" w14:textId="77777777" w:rsidTr="00274F86">
        <w:trPr>
          <w:trHeight w:val="320"/>
        </w:trPr>
        <w:tc>
          <w:tcPr>
            <w:tcW w:w="6296" w:type="dxa"/>
            <w:tcBorders>
              <w:left w:val="single" w:sz="8" w:space="0" w:color="000080"/>
              <w:right w:val="single" w:sz="4" w:space="0" w:color="auto"/>
            </w:tcBorders>
            <w:vAlign w:val="center"/>
          </w:tcPr>
          <w:p w14:paraId="7AD45E69" w14:textId="77777777" w:rsidR="00845DF7" w:rsidRDefault="00F47CED">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color w:val="000000"/>
                <w:sz w:val="20"/>
                <w:szCs w:val="20"/>
              </w:rPr>
              <w:t>The exercise was well structured and organized.</w:t>
            </w:r>
          </w:p>
        </w:tc>
        <w:tc>
          <w:tcPr>
            <w:tcW w:w="613" w:type="dxa"/>
            <w:tcBorders>
              <w:top w:val="single" w:sz="4" w:space="0" w:color="auto"/>
              <w:left w:val="single" w:sz="4" w:space="0" w:color="auto"/>
              <w:bottom w:val="single" w:sz="4" w:space="0" w:color="auto"/>
              <w:right w:val="single" w:sz="4" w:space="0" w:color="auto"/>
            </w:tcBorders>
            <w:vAlign w:val="center"/>
          </w:tcPr>
          <w:p w14:paraId="7AD45E6A"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1</w:t>
            </w:r>
          </w:p>
        </w:tc>
        <w:tc>
          <w:tcPr>
            <w:tcW w:w="613" w:type="dxa"/>
            <w:tcBorders>
              <w:top w:val="single" w:sz="4" w:space="0" w:color="auto"/>
              <w:left w:val="single" w:sz="4" w:space="0" w:color="auto"/>
              <w:bottom w:val="single" w:sz="4" w:space="0" w:color="auto"/>
              <w:right w:val="single" w:sz="4" w:space="0" w:color="auto"/>
            </w:tcBorders>
            <w:vAlign w:val="center"/>
          </w:tcPr>
          <w:p w14:paraId="7AD45E6B"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2</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7AD45E6C"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3</w:t>
            </w:r>
          </w:p>
        </w:tc>
        <w:tc>
          <w:tcPr>
            <w:tcW w:w="613" w:type="dxa"/>
            <w:tcBorders>
              <w:top w:val="single" w:sz="4" w:space="0" w:color="auto"/>
              <w:left w:val="single" w:sz="4" w:space="0" w:color="auto"/>
              <w:bottom w:val="single" w:sz="4" w:space="0" w:color="auto"/>
              <w:right w:val="single" w:sz="4" w:space="0" w:color="auto"/>
            </w:tcBorders>
            <w:vAlign w:val="center"/>
          </w:tcPr>
          <w:p w14:paraId="7AD45E6D"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4</w:t>
            </w:r>
          </w:p>
        </w:tc>
        <w:tc>
          <w:tcPr>
            <w:tcW w:w="612" w:type="dxa"/>
            <w:tcBorders>
              <w:top w:val="single" w:sz="4" w:space="0" w:color="auto"/>
              <w:left w:val="single" w:sz="4" w:space="0" w:color="auto"/>
              <w:bottom w:val="single" w:sz="4" w:space="0" w:color="auto"/>
              <w:right w:val="single" w:sz="4" w:space="0" w:color="auto"/>
            </w:tcBorders>
            <w:vAlign w:val="center"/>
          </w:tcPr>
          <w:p w14:paraId="7AD45E6E"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5</w:t>
            </w:r>
          </w:p>
        </w:tc>
      </w:tr>
      <w:tr w:rsidR="00845DF7" w14:paraId="7AD45E76" w14:textId="77777777" w:rsidTr="00274F86">
        <w:trPr>
          <w:trHeight w:val="320"/>
        </w:trPr>
        <w:tc>
          <w:tcPr>
            <w:tcW w:w="6296" w:type="dxa"/>
            <w:tcBorders>
              <w:left w:val="single" w:sz="8" w:space="0" w:color="000080"/>
              <w:right w:val="single" w:sz="4" w:space="0" w:color="auto"/>
            </w:tcBorders>
            <w:vAlign w:val="center"/>
          </w:tcPr>
          <w:p w14:paraId="7AD45E70" w14:textId="77777777" w:rsidR="00845DF7" w:rsidRDefault="00F47CED">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color w:val="000000"/>
                <w:sz w:val="20"/>
                <w:szCs w:val="20"/>
              </w:rPr>
              <w:t>The exercise scenario was plausible and realistic.</w:t>
            </w:r>
          </w:p>
        </w:tc>
        <w:tc>
          <w:tcPr>
            <w:tcW w:w="613" w:type="dxa"/>
            <w:tcBorders>
              <w:top w:val="single" w:sz="4" w:space="0" w:color="auto"/>
              <w:left w:val="single" w:sz="4" w:space="0" w:color="auto"/>
              <w:bottom w:val="single" w:sz="4" w:space="0" w:color="auto"/>
              <w:right w:val="single" w:sz="4" w:space="0" w:color="auto"/>
            </w:tcBorders>
            <w:vAlign w:val="center"/>
          </w:tcPr>
          <w:p w14:paraId="7AD45E71"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1</w:t>
            </w:r>
          </w:p>
        </w:tc>
        <w:tc>
          <w:tcPr>
            <w:tcW w:w="613" w:type="dxa"/>
            <w:tcBorders>
              <w:top w:val="single" w:sz="4" w:space="0" w:color="auto"/>
              <w:left w:val="single" w:sz="4" w:space="0" w:color="auto"/>
              <w:bottom w:val="single" w:sz="4" w:space="0" w:color="auto"/>
              <w:right w:val="single" w:sz="4" w:space="0" w:color="auto"/>
            </w:tcBorders>
            <w:vAlign w:val="center"/>
          </w:tcPr>
          <w:p w14:paraId="7AD45E72"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2</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7AD45E73"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3</w:t>
            </w:r>
          </w:p>
        </w:tc>
        <w:tc>
          <w:tcPr>
            <w:tcW w:w="613" w:type="dxa"/>
            <w:tcBorders>
              <w:top w:val="single" w:sz="4" w:space="0" w:color="auto"/>
              <w:left w:val="single" w:sz="4" w:space="0" w:color="auto"/>
              <w:bottom w:val="single" w:sz="4" w:space="0" w:color="auto"/>
              <w:right w:val="single" w:sz="4" w:space="0" w:color="auto"/>
            </w:tcBorders>
            <w:vAlign w:val="center"/>
          </w:tcPr>
          <w:p w14:paraId="7AD45E74"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4</w:t>
            </w:r>
          </w:p>
        </w:tc>
        <w:tc>
          <w:tcPr>
            <w:tcW w:w="612" w:type="dxa"/>
            <w:tcBorders>
              <w:top w:val="single" w:sz="4" w:space="0" w:color="auto"/>
              <w:left w:val="single" w:sz="4" w:space="0" w:color="auto"/>
              <w:bottom w:val="single" w:sz="4" w:space="0" w:color="auto"/>
              <w:right w:val="single" w:sz="4" w:space="0" w:color="auto"/>
            </w:tcBorders>
            <w:vAlign w:val="center"/>
          </w:tcPr>
          <w:p w14:paraId="7AD45E75"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5</w:t>
            </w:r>
          </w:p>
        </w:tc>
      </w:tr>
      <w:tr w:rsidR="00845DF7" w14:paraId="7AD45E7D" w14:textId="77777777" w:rsidTr="00274F86">
        <w:trPr>
          <w:trHeight w:val="320"/>
        </w:trPr>
        <w:tc>
          <w:tcPr>
            <w:tcW w:w="6296" w:type="dxa"/>
            <w:tcBorders>
              <w:left w:val="single" w:sz="8" w:space="0" w:color="000080"/>
              <w:right w:val="single" w:sz="4" w:space="0" w:color="auto"/>
            </w:tcBorders>
            <w:vAlign w:val="center"/>
          </w:tcPr>
          <w:p w14:paraId="7AD45E77" w14:textId="77777777" w:rsidR="00845DF7" w:rsidRDefault="00F47CED">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color w:val="000000"/>
                <w:sz w:val="20"/>
                <w:szCs w:val="20"/>
              </w:rPr>
              <w:t>The multimedia presentation helped the participants understand and become engaged in the scenario.</w:t>
            </w:r>
          </w:p>
        </w:tc>
        <w:tc>
          <w:tcPr>
            <w:tcW w:w="613" w:type="dxa"/>
            <w:tcBorders>
              <w:top w:val="single" w:sz="4" w:space="0" w:color="auto"/>
              <w:left w:val="single" w:sz="4" w:space="0" w:color="auto"/>
              <w:bottom w:val="single" w:sz="4" w:space="0" w:color="auto"/>
              <w:right w:val="single" w:sz="4" w:space="0" w:color="auto"/>
            </w:tcBorders>
            <w:vAlign w:val="center"/>
          </w:tcPr>
          <w:p w14:paraId="7AD45E78"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1</w:t>
            </w:r>
          </w:p>
        </w:tc>
        <w:tc>
          <w:tcPr>
            <w:tcW w:w="613" w:type="dxa"/>
            <w:tcBorders>
              <w:top w:val="single" w:sz="4" w:space="0" w:color="auto"/>
              <w:left w:val="single" w:sz="4" w:space="0" w:color="auto"/>
              <w:bottom w:val="single" w:sz="4" w:space="0" w:color="auto"/>
              <w:right w:val="single" w:sz="4" w:space="0" w:color="auto"/>
            </w:tcBorders>
            <w:vAlign w:val="center"/>
          </w:tcPr>
          <w:p w14:paraId="7AD45E79"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2</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7AD45E7A"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3</w:t>
            </w:r>
          </w:p>
        </w:tc>
        <w:tc>
          <w:tcPr>
            <w:tcW w:w="613" w:type="dxa"/>
            <w:tcBorders>
              <w:top w:val="single" w:sz="4" w:space="0" w:color="auto"/>
              <w:left w:val="single" w:sz="4" w:space="0" w:color="auto"/>
              <w:bottom w:val="single" w:sz="4" w:space="0" w:color="auto"/>
              <w:right w:val="single" w:sz="4" w:space="0" w:color="auto"/>
            </w:tcBorders>
            <w:vAlign w:val="center"/>
          </w:tcPr>
          <w:p w14:paraId="7AD45E7B"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4</w:t>
            </w:r>
          </w:p>
        </w:tc>
        <w:tc>
          <w:tcPr>
            <w:tcW w:w="612" w:type="dxa"/>
            <w:tcBorders>
              <w:top w:val="single" w:sz="4" w:space="0" w:color="auto"/>
              <w:left w:val="single" w:sz="4" w:space="0" w:color="auto"/>
              <w:bottom w:val="single" w:sz="4" w:space="0" w:color="auto"/>
              <w:right w:val="single" w:sz="4" w:space="0" w:color="auto"/>
            </w:tcBorders>
            <w:vAlign w:val="center"/>
          </w:tcPr>
          <w:p w14:paraId="7AD45E7C"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5</w:t>
            </w:r>
          </w:p>
        </w:tc>
      </w:tr>
      <w:tr w:rsidR="00845DF7" w14:paraId="7AD45E84" w14:textId="77777777" w:rsidTr="00274F86">
        <w:trPr>
          <w:trHeight w:val="320"/>
        </w:trPr>
        <w:tc>
          <w:tcPr>
            <w:tcW w:w="6296" w:type="dxa"/>
            <w:tcBorders>
              <w:left w:val="single" w:sz="8" w:space="0" w:color="000080"/>
              <w:right w:val="single" w:sz="4" w:space="0" w:color="auto"/>
            </w:tcBorders>
            <w:vAlign w:val="center"/>
          </w:tcPr>
          <w:p w14:paraId="7AD45E7E" w14:textId="77777777" w:rsidR="00845DF7" w:rsidRDefault="00F47CED">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color w:val="000000"/>
                <w:sz w:val="20"/>
                <w:szCs w:val="20"/>
              </w:rPr>
              <w:t>The facilitator(s) was knowledgeable about the material, kept the exercise on target, and was sensitive to group dynamics.</w:t>
            </w:r>
          </w:p>
        </w:tc>
        <w:tc>
          <w:tcPr>
            <w:tcW w:w="613" w:type="dxa"/>
            <w:tcBorders>
              <w:top w:val="single" w:sz="4" w:space="0" w:color="auto"/>
              <w:left w:val="single" w:sz="4" w:space="0" w:color="auto"/>
              <w:bottom w:val="single" w:sz="4" w:space="0" w:color="auto"/>
              <w:right w:val="single" w:sz="4" w:space="0" w:color="auto"/>
            </w:tcBorders>
            <w:vAlign w:val="center"/>
          </w:tcPr>
          <w:p w14:paraId="7AD45E7F"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1</w:t>
            </w:r>
          </w:p>
        </w:tc>
        <w:tc>
          <w:tcPr>
            <w:tcW w:w="613" w:type="dxa"/>
            <w:tcBorders>
              <w:top w:val="single" w:sz="4" w:space="0" w:color="auto"/>
              <w:left w:val="single" w:sz="4" w:space="0" w:color="auto"/>
              <w:bottom w:val="single" w:sz="4" w:space="0" w:color="auto"/>
              <w:right w:val="single" w:sz="4" w:space="0" w:color="auto"/>
            </w:tcBorders>
            <w:vAlign w:val="center"/>
          </w:tcPr>
          <w:p w14:paraId="7AD45E80"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2</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7AD45E81"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3</w:t>
            </w:r>
          </w:p>
        </w:tc>
        <w:tc>
          <w:tcPr>
            <w:tcW w:w="613" w:type="dxa"/>
            <w:tcBorders>
              <w:top w:val="single" w:sz="4" w:space="0" w:color="auto"/>
              <w:left w:val="single" w:sz="4" w:space="0" w:color="auto"/>
              <w:bottom w:val="single" w:sz="4" w:space="0" w:color="auto"/>
              <w:right w:val="single" w:sz="4" w:space="0" w:color="auto"/>
            </w:tcBorders>
            <w:vAlign w:val="center"/>
          </w:tcPr>
          <w:p w14:paraId="7AD45E82"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4</w:t>
            </w:r>
          </w:p>
        </w:tc>
        <w:tc>
          <w:tcPr>
            <w:tcW w:w="612" w:type="dxa"/>
            <w:tcBorders>
              <w:top w:val="single" w:sz="4" w:space="0" w:color="auto"/>
              <w:left w:val="single" w:sz="4" w:space="0" w:color="auto"/>
              <w:bottom w:val="single" w:sz="4" w:space="0" w:color="auto"/>
              <w:right w:val="single" w:sz="4" w:space="0" w:color="auto"/>
            </w:tcBorders>
            <w:vAlign w:val="center"/>
          </w:tcPr>
          <w:p w14:paraId="7AD45E83"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5</w:t>
            </w:r>
          </w:p>
        </w:tc>
      </w:tr>
      <w:tr w:rsidR="00845DF7" w14:paraId="7AD45E8B" w14:textId="77777777" w:rsidTr="00274F86">
        <w:trPr>
          <w:trHeight w:val="320"/>
        </w:trPr>
        <w:tc>
          <w:tcPr>
            <w:tcW w:w="6296" w:type="dxa"/>
            <w:tcBorders>
              <w:left w:val="single" w:sz="8" w:space="0" w:color="000080"/>
              <w:right w:val="single" w:sz="4" w:space="0" w:color="auto"/>
            </w:tcBorders>
            <w:vAlign w:val="center"/>
          </w:tcPr>
          <w:p w14:paraId="7AD45E85" w14:textId="77777777" w:rsidR="00845DF7" w:rsidRDefault="00F47CED">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color w:val="000000"/>
                <w:sz w:val="20"/>
                <w:szCs w:val="20"/>
              </w:rPr>
              <w:t>The Situation Manual used during the exercise was a valuable tool throughout the exercise.</w:t>
            </w:r>
          </w:p>
        </w:tc>
        <w:tc>
          <w:tcPr>
            <w:tcW w:w="613" w:type="dxa"/>
            <w:tcBorders>
              <w:top w:val="single" w:sz="4" w:space="0" w:color="auto"/>
              <w:left w:val="single" w:sz="4" w:space="0" w:color="auto"/>
              <w:bottom w:val="single" w:sz="4" w:space="0" w:color="auto"/>
              <w:right w:val="single" w:sz="4" w:space="0" w:color="auto"/>
            </w:tcBorders>
            <w:vAlign w:val="center"/>
          </w:tcPr>
          <w:p w14:paraId="7AD45E86"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1</w:t>
            </w:r>
          </w:p>
        </w:tc>
        <w:tc>
          <w:tcPr>
            <w:tcW w:w="613" w:type="dxa"/>
            <w:tcBorders>
              <w:top w:val="single" w:sz="4" w:space="0" w:color="auto"/>
              <w:left w:val="single" w:sz="4" w:space="0" w:color="auto"/>
              <w:bottom w:val="single" w:sz="4" w:space="0" w:color="auto"/>
              <w:right w:val="single" w:sz="4" w:space="0" w:color="auto"/>
            </w:tcBorders>
            <w:vAlign w:val="center"/>
          </w:tcPr>
          <w:p w14:paraId="7AD45E87"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2</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7AD45E88"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3</w:t>
            </w:r>
          </w:p>
        </w:tc>
        <w:tc>
          <w:tcPr>
            <w:tcW w:w="613" w:type="dxa"/>
            <w:tcBorders>
              <w:top w:val="single" w:sz="4" w:space="0" w:color="auto"/>
              <w:left w:val="single" w:sz="4" w:space="0" w:color="auto"/>
              <w:bottom w:val="single" w:sz="4" w:space="0" w:color="auto"/>
              <w:right w:val="single" w:sz="4" w:space="0" w:color="auto"/>
            </w:tcBorders>
            <w:vAlign w:val="center"/>
          </w:tcPr>
          <w:p w14:paraId="7AD45E89"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4</w:t>
            </w:r>
          </w:p>
        </w:tc>
        <w:tc>
          <w:tcPr>
            <w:tcW w:w="612" w:type="dxa"/>
            <w:tcBorders>
              <w:top w:val="single" w:sz="4" w:space="0" w:color="auto"/>
              <w:left w:val="single" w:sz="4" w:space="0" w:color="auto"/>
              <w:bottom w:val="single" w:sz="4" w:space="0" w:color="auto"/>
              <w:right w:val="single" w:sz="4" w:space="0" w:color="auto"/>
            </w:tcBorders>
            <w:vAlign w:val="center"/>
          </w:tcPr>
          <w:p w14:paraId="7AD45E8A"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5</w:t>
            </w:r>
          </w:p>
        </w:tc>
      </w:tr>
      <w:tr w:rsidR="00845DF7" w14:paraId="7AD45E92" w14:textId="77777777" w:rsidTr="00274F86">
        <w:trPr>
          <w:trHeight w:val="320"/>
        </w:trPr>
        <w:tc>
          <w:tcPr>
            <w:tcW w:w="6296" w:type="dxa"/>
            <w:tcBorders>
              <w:left w:val="single" w:sz="8" w:space="0" w:color="000080"/>
              <w:right w:val="single" w:sz="4" w:space="0" w:color="auto"/>
            </w:tcBorders>
            <w:vAlign w:val="center"/>
          </w:tcPr>
          <w:p w14:paraId="7AD45E8C" w14:textId="77777777" w:rsidR="00845DF7" w:rsidRDefault="00F47CED">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color w:val="000000"/>
                <w:sz w:val="20"/>
                <w:szCs w:val="20"/>
              </w:rPr>
              <w:t>Participation in the exercise was appropriate for someone in my position.</w:t>
            </w:r>
          </w:p>
        </w:tc>
        <w:tc>
          <w:tcPr>
            <w:tcW w:w="613" w:type="dxa"/>
            <w:tcBorders>
              <w:top w:val="single" w:sz="4" w:space="0" w:color="auto"/>
              <w:left w:val="single" w:sz="4" w:space="0" w:color="auto"/>
              <w:bottom w:val="single" w:sz="4" w:space="0" w:color="auto"/>
              <w:right w:val="single" w:sz="4" w:space="0" w:color="auto"/>
            </w:tcBorders>
            <w:vAlign w:val="center"/>
          </w:tcPr>
          <w:p w14:paraId="7AD45E8D"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1</w:t>
            </w:r>
          </w:p>
        </w:tc>
        <w:tc>
          <w:tcPr>
            <w:tcW w:w="613" w:type="dxa"/>
            <w:tcBorders>
              <w:top w:val="single" w:sz="4" w:space="0" w:color="auto"/>
              <w:left w:val="single" w:sz="4" w:space="0" w:color="auto"/>
              <w:bottom w:val="single" w:sz="4" w:space="0" w:color="auto"/>
              <w:right w:val="single" w:sz="4" w:space="0" w:color="auto"/>
            </w:tcBorders>
            <w:vAlign w:val="center"/>
          </w:tcPr>
          <w:p w14:paraId="7AD45E8E"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2</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7AD45E8F"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3</w:t>
            </w:r>
          </w:p>
        </w:tc>
        <w:tc>
          <w:tcPr>
            <w:tcW w:w="613" w:type="dxa"/>
            <w:tcBorders>
              <w:top w:val="single" w:sz="4" w:space="0" w:color="auto"/>
              <w:left w:val="single" w:sz="4" w:space="0" w:color="auto"/>
              <w:bottom w:val="single" w:sz="4" w:space="0" w:color="auto"/>
              <w:right w:val="single" w:sz="4" w:space="0" w:color="auto"/>
            </w:tcBorders>
            <w:vAlign w:val="center"/>
          </w:tcPr>
          <w:p w14:paraId="7AD45E90"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4</w:t>
            </w:r>
          </w:p>
        </w:tc>
        <w:tc>
          <w:tcPr>
            <w:tcW w:w="612" w:type="dxa"/>
            <w:tcBorders>
              <w:top w:val="single" w:sz="4" w:space="0" w:color="auto"/>
              <w:left w:val="single" w:sz="4" w:space="0" w:color="auto"/>
              <w:bottom w:val="single" w:sz="4" w:space="0" w:color="auto"/>
              <w:right w:val="single" w:sz="4" w:space="0" w:color="auto"/>
            </w:tcBorders>
            <w:vAlign w:val="center"/>
          </w:tcPr>
          <w:p w14:paraId="7AD45E91"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5</w:t>
            </w:r>
          </w:p>
        </w:tc>
      </w:tr>
      <w:tr w:rsidR="00845DF7" w14:paraId="7AD45E99" w14:textId="77777777" w:rsidTr="00274F86">
        <w:trPr>
          <w:trHeight w:val="320"/>
        </w:trPr>
        <w:tc>
          <w:tcPr>
            <w:tcW w:w="6296" w:type="dxa"/>
            <w:tcBorders>
              <w:left w:val="single" w:sz="8" w:space="0" w:color="000080"/>
              <w:right w:val="single" w:sz="4" w:space="0" w:color="auto"/>
            </w:tcBorders>
            <w:vAlign w:val="center"/>
          </w:tcPr>
          <w:p w14:paraId="7AD45E93" w14:textId="77777777" w:rsidR="00845DF7" w:rsidRDefault="00F47CED">
            <w:pPr>
              <w:pBdr>
                <w:top w:val="nil"/>
                <w:left w:val="nil"/>
                <w:bottom w:val="nil"/>
                <w:right w:val="nil"/>
                <w:between w:val="nil"/>
              </w:pBdr>
              <w:spacing w:before="40" w:after="40"/>
              <w:rPr>
                <w:rFonts w:ascii="Arial" w:eastAsia="Arial" w:hAnsi="Arial" w:cs="Arial"/>
                <w:color w:val="000000"/>
                <w:sz w:val="20"/>
                <w:szCs w:val="20"/>
              </w:rPr>
            </w:pPr>
            <w:r>
              <w:rPr>
                <w:rFonts w:ascii="Arial" w:eastAsia="Arial" w:hAnsi="Arial" w:cs="Arial"/>
                <w:color w:val="000000"/>
                <w:sz w:val="20"/>
                <w:szCs w:val="20"/>
              </w:rPr>
              <w:t>The participants included the right people in terms of level and mix of disciplines.</w:t>
            </w:r>
          </w:p>
        </w:tc>
        <w:tc>
          <w:tcPr>
            <w:tcW w:w="613" w:type="dxa"/>
            <w:tcBorders>
              <w:top w:val="single" w:sz="4" w:space="0" w:color="auto"/>
              <w:left w:val="single" w:sz="4" w:space="0" w:color="auto"/>
              <w:bottom w:val="single" w:sz="4" w:space="0" w:color="auto"/>
              <w:right w:val="single" w:sz="4" w:space="0" w:color="auto"/>
            </w:tcBorders>
            <w:vAlign w:val="center"/>
          </w:tcPr>
          <w:p w14:paraId="7AD45E94"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1</w:t>
            </w:r>
          </w:p>
        </w:tc>
        <w:tc>
          <w:tcPr>
            <w:tcW w:w="613" w:type="dxa"/>
            <w:tcBorders>
              <w:top w:val="single" w:sz="4" w:space="0" w:color="auto"/>
              <w:left w:val="single" w:sz="4" w:space="0" w:color="auto"/>
              <w:bottom w:val="single" w:sz="4" w:space="0" w:color="auto"/>
              <w:right w:val="single" w:sz="4" w:space="0" w:color="auto"/>
            </w:tcBorders>
            <w:vAlign w:val="center"/>
          </w:tcPr>
          <w:p w14:paraId="7AD45E95"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2</w:t>
            </w:r>
          </w:p>
        </w:tc>
        <w:tc>
          <w:tcPr>
            <w:tcW w:w="613" w:type="dxa"/>
            <w:gridSpan w:val="2"/>
            <w:tcBorders>
              <w:top w:val="single" w:sz="4" w:space="0" w:color="auto"/>
              <w:left w:val="single" w:sz="4" w:space="0" w:color="auto"/>
              <w:bottom w:val="single" w:sz="4" w:space="0" w:color="auto"/>
              <w:right w:val="single" w:sz="4" w:space="0" w:color="auto"/>
            </w:tcBorders>
            <w:vAlign w:val="center"/>
          </w:tcPr>
          <w:p w14:paraId="7AD45E96"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3</w:t>
            </w:r>
          </w:p>
        </w:tc>
        <w:tc>
          <w:tcPr>
            <w:tcW w:w="613" w:type="dxa"/>
            <w:tcBorders>
              <w:top w:val="single" w:sz="4" w:space="0" w:color="auto"/>
              <w:left w:val="single" w:sz="4" w:space="0" w:color="auto"/>
              <w:bottom w:val="single" w:sz="4" w:space="0" w:color="auto"/>
              <w:right w:val="single" w:sz="4" w:space="0" w:color="auto"/>
            </w:tcBorders>
            <w:vAlign w:val="center"/>
          </w:tcPr>
          <w:p w14:paraId="7AD45E97"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4</w:t>
            </w:r>
          </w:p>
        </w:tc>
        <w:tc>
          <w:tcPr>
            <w:tcW w:w="612" w:type="dxa"/>
            <w:tcBorders>
              <w:top w:val="single" w:sz="4" w:space="0" w:color="auto"/>
              <w:left w:val="single" w:sz="4" w:space="0" w:color="auto"/>
              <w:bottom w:val="single" w:sz="4" w:space="0" w:color="auto"/>
              <w:right w:val="single" w:sz="4" w:space="0" w:color="auto"/>
            </w:tcBorders>
            <w:vAlign w:val="center"/>
          </w:tcPr>
          <w:p w14:paraId="7AD45E98" w14:textId="77777777" w:rsidR="00845DF7" w:rsidRDefault="00F47CED">
            <w:pPr>
              <w:pBdr>
                <w:top w:val="nil"/>
                <w:left w:val="nil"/>
                <w:bottom w:val="nil"/>
                <w:right w:val="nil"/>
                <w:between w:val="nil"/>
              </w:pBdr>
              <w:spacing w:before="40" w:after="40"/>
              <w:jc w:val="center"/>
              <w:rPr>
                <w:rFonts w:ascii="Arial" w:eastAsia="Arial" w:hAnsi="Arial" w:cs="Arial"/>
                <w:color w:val="000000"/>
                <w:sz w:val="20"/>
                <w:szCs w:val="20"/>
              </w:rPr>
            </w:pPr>
            <w:r>
              <w:rPr>
                <w:rFonts w:ascii="Arial" w:eastAsia="Arial" w:hAnsi="Arial" w:cs="Arial"/>
                <w:color w:val="000000"/>
                <w:sz w:val="20"/>
                <w:szCs w:val="20"/>
              </w:rPr>
              <w:t>5</w:t>
            </w:r>
          </w:p>
        </w:tc>
      </w:tr>
    </w:tbl>
    <w:p w14:paraId="7AD45E9A" w14:textId="77777777" w:rsidR="00845DF7" w:rsidRDefault="00845DF7">
      <w:pPr>
        <w:rPr>
          <w:rFonts w:ascii="Arial" w:eastAsia="Arial" w:hAnsi="Arial" w:cs="Arial"/>
          <w:b/>
        </w:rPr>
      </w:pPr>
    </w:p>
    <w:p w14:paraId="7AD45E9B" w14:textId="77777777" w:rsidR="00845DF7" w:rsidRDefault="00F47CED">
      <w:pPr>
        <w:rPr>
          <w:rFonts w:ascii="Arial" w:eastAsia="Arial" w:hAnsi="Arial" w:cs="Arial"/>
          <w:b/>
          <w:color w:val="1F497D"/>
          <w:sz w:val="28"/>
          <w:szCs w:val="28"/>
        </w:rPr>
      </w:pPr>
      <w:r>
        <w:rPr>
          <w:rFonts w:ascii="Arial" w:eastAsia="Arial" w:hAnsi="Arial" w:cs="Arial"/>
          <w:b/>
          <w:color w:val="1F497D"/>
          <w:sz w:val="28"/>
          <w:szCs w:val="28"/>
        </w:rPr>
        <w:t>Part III: Participant Feedback</w:t>
      </w:r>
    </w:p>
    <w:p w14:paraId="7AD45E9C" w14:textId="77777777" w:rsidR="00845DF7" w:rsidRDefault="00F47CED">
      <w:r>
        <w:t xml:space="preserve">What changes would you make to this exercise? Please provide any recommendations on how this exercise or future exercises could be improved or enhanced. </w:t>
      </w:r>
    </w:p>
    <w:tbl>
      <w:tblPr>
        <w:tblStyle w:val="a8"/>
        <w:tblW w:w="9360" w:type="dxa"/>
        <w:tblInd w:w="108" w:type="dxa"/>
        <w:tblLayout w:type="fixed"/>
        <w:tblLook w:val="0000" w:firstRow="0" w:lastRow="0" w:firstColumn="0" w:lastColumn="0" w:noHBand="0" w:noVBand="0"/>
      </w:tblPr>
      <w:tblGrid>
        <w:gridCol w:w="9360"/>
      </w:tblGrid>
      <w:tr w:rsidR="00845DF7" w14:paraId="7AD45E9E" w14:textId="77777777">
        <w:tc>
          <w:tcPr>
            <w:tcW w:w="9360" w:type="dxa"/>
            <w:tcBorders>
              <w:bottom w:val="single" w:sz="4" w:space="0" w:color="000000"/>
            </w:tcBorders>
          </w:tcPr>
          <w:p w14:paraId="7AD45E9D" w14:textId="77777777" w:rsidR="00845DF7" w:rsidRDefault="00845DF7">
            <w:pPr>
              <w:keepNext/>
              <w:pBdr>
                <w:top w:val="nil"/>
                <w:left w:val="nil"/>
                <w:bottom w:val="nil"/>
                <w:right w:val="nil"/>
                <w:between w:val="nil"/>
              </w:pBdr>
              <w:spacing w:before="80" w:after="80"/>
              <w:rPr>
                <w:rFonts w:ascii="Arial" w:eastAsia="Arial" w:hAnsi="Arial" w:cs="Arial"/>
                <w:color w:val="000000"/>
                <w:sz w:val="20"/>
                <w:szCs w:val="20"/>
              </w:rPr>
            </w:pPr>
          </w:p>
        </w:tc>
      </w:tr>
      <w:tr w:rsidR="00845DF7" w14:paraId="7AD45EA0" w14:textId="77777777">
        <w:tc>
          <w:tcPr>
            <w:tcW w:w="9360" w:type="dxa"/>
            <w:tcBorders>
              <w:bottom w:val="single" w:sz="4" w:space="0" w:color="000000"/>
            </w:tcBorders>
          </w:tcPr>
          <w:p w14:paraId="7AD45E9F" w14:textId="77777777" w:rsidR="00845DF7" w:rsidRDefault="00845DF7">
            <w:pPr>
              <w:keepNext/>
              <w:pBdr>
                <w:top w:val="nil"/>
                <w:left w:val="nil"/>
                <w:bottom w:val="nil"/>
                <w:right w:val="nil"/>
                <w:between w:val="nil"/>
              </w:pBdr>
              <w:spacing w:before="80" w:after="80"/>
              <w:rPr>
                <w:rFonts w:ascii="Arial" w:eastAsia="Arial" w:hAnsi="Arial" w:cs="Arial"/>
                <w:color w:val="000000"/>
                <w:sz w:val="20"/>
                <w:szCs w:val="20"/>
              </w:rPr>
            </w:pPr>
          </w:p>
        </w:tc>
      </w:tr>
      <w:tr w:rsidR="00845DF7" w14:paraId="7AD45EA2" w14:textId="77777777">
        <w:tc>
          <w:tcPr>
            <w:tcW w:w="9360" w:type="dxa"/>
            <w:tcBorders>
              <w:top w:val="single" w:sz="4" w:space="0" w:color="000000"/>
              <w:bottom w:val="single" w:sz="4" w:space="0" w:color="000000"/>
            </w:tcBorders>
          </w:tcPr>
          <w:p w14:paraId="7AD45EA1" w14:textId="77777777" w:rsidR="00845DF7" w:rsidRDefault="00845DF7">
            <w:pPr>
              <w:keepNext/>
              <w:pBdr>
                <w:top w:val="nil"/>
                <w:left w:val="nil"/>
                <w:bottom w:val="nil"/>
                <w:right w:val="nil"/>
                <w:between w:val="nil"/>
              </w:pBdr>
              <w:spacing w:before="80" w:after="80"/>
              <w:rPr>
                <w:rFonts w:ascii="Arial" w:eastAsia="Arial" w:hAnsi="Arial" w:cs="Arial"/>
                <w:color w:val="000000"/>
                <w:sz w:val="20"/>
                <w:szCs w:val="20"/>
              </w:rPr>
            </w:pPr>
          </w:p>
        </w:tc>
      </w:tr>
    </w:tbl>
    <w:p w14:paraId="7AD45EA3" w14:textId="77777777" w:rsidR="00845DF7" w:rsidRDefault="00845DF7"/>
    <w:sectPr w:rsidR="00845DF7">
      <w:type w:val="continuous"/>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2F06" w14:textId="77777777" w:rsidR="008C0832" w:rsidRDefault="008C0832">
      <w:r>
        <w:separator/>
      </w:r>
    </w:p>
  </w:endnote>
  <w:endnote w:type="continuationSeparator" w:id="0">
    <w:p w14:paraId="4D1A3EB2" w14:textId="77777777" w:rsidR="008C0832" w:rsidRDefault="008C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5EB2" w14:textId="7CA29FA3" w:rsidR="008C0832" w:rsidRDefault="00B967CD" w:rsidP="007C6820">
    <w:pPr>
      <w:pBdr>
        <w:top w:val="single" w:sz="8" w:space="1" w:color="000080"/>
        <w:left w:val="nil"/>
        <w:bottom w:val="nil"/>
        <w:right w:val="nil"/>
        <w:between w:val="nil"/>
      </w:pBdr>
      <w:tabs>
        <w:tab w:val="center" w:pos="4680"/>
      </w:tabs>
      <w:ind w:left="720" w:hanging="720"/>
      <w:jc w:val="right"/>
      <w:rPr>
        <w:rFonts w:ascii="Arial" w:eastAsia="Arial" w:hAnsi="Arial" w:cs="Arial"/>
        <w:b/>
        <w:color w:val="000080"/>
        <w:sz w:val="20"/>
        <w:szCs w:val="20"/>
      </w:rPr>
    </w:pPr>
    <w:r>
      <w:rPr>
        <w:rFonts w:ascii="Arial" w:eastAsia="Arial" w:hAnsi="Arial" w:cs="Arial"/>
        <w:b/>
        <w:color w:val="000080"/>
        <w:sz w:val="20"/>
        <w:szCs w:val="20"/>
      </w:rPr>
      <w:t>May 10, 2024</w:t>
    </w:r>
    <w:r w:rsidR="008C0832">
      <w:rPr>
        <w:rFonts w:ascii="Arial" w:eastAsia="Arial" w:hAnsi="Arial" w:cs="Arial"/>
        <w:b/>
        <w:color w:val="000080"/>
        <w:sz w:val="20"/>
        <w:szCs w:val="20"/>
      </w:rPr>
      <w:tab/>
    </w:r>
    <w:r w:rsidR="008C0832">
      <w:rPr>
        <w:rFonts w:ascii="Arial" w:eastAsia="Arial" w:hAnsi="Arial" w:cs="Arial"/>
        <w:color w:val="000080"/>
        <w:sz w:val="20"/>
        <w:szCs w:val="20"/>
      </w:rPr>
      <w:fldChar w:fldCharType="begin"/>
    </w:r>
    <w:r w:rsidR="008C0832">
      <w:rPr>
        <w:rFonts w:ascii="Arial" w:eastAsia="Arial" w:hAnsi="Arial" w:cs="Arial"/>
        <w:color w:val="000080"/>
        <w:sz w:val="20"/>
        <w:szCs w:val="20"/>
      </w:rPr>
      <w:instrText>PAGE</w:instrText>
    </w:r>
    <w:r w:rsidR="008C0832">
      <w:rPr>
        <w:rFonts w:ascii="Arial" w:eastAsia="Arial" w:hAnsi="Arial" w:cs="Arial"/>
        <w:color w:val="000080"/>
        <w:sz w:val="20"/>
        <w:szCs w:val="20"/>
      </w:rPr>
      <w:fldChar w:fldCharType="separate"/>
    </w:r>
    <w:r w:rsidR="00137044">
      <w:rPr>
        <w:rFonts w:ascii="Arial" w:eastAsia="Arial" w:hAnsi="Arial" w:cs="Arial"/>
        <w:noProof/>
        <w:color w:val="000080"/>
        <w:sz w:val="20"/>
        <w:szCs w:val="20"/>
      </w:rPr>
      <w:t>3</w:t>
    </w:r>
    <w:r w:rsidR="008C0832">
      <w:rPr>
        <w:rFonts w:ascii="Arial" w:eastAsia="Arial" w:hAnsi="Arial" w:cs="Arial"/>
        <w:color w:val="000080"/>
        <w:sz w:val="20"/>
        <w:szCs w:val="20"/>
      </w:rPr>
      <w:fldChar w:fldCharType="end"/>
    </w:r>
    <w:r w:rsidR="008C0832">
      <w:rPr>
        <w:rFonts w:ascii="Arial" w:eastAsia="Arial" w:hAnsi="Arial" w:cs="Arial"/>
        <w:color w:val="000080"/>
        <w:sz w:val="20"/>
        <w:szCs w:val="20"/>
      </w:rPr>
      <w:tab/>
      <w:t xml:space="preserve">        </w:t>
    </w:r>
    <w:r w:rsidR="008C0832">
      <w:rPr>
        <w:rFonts w:ascii="Arial" w:eastAsia="Arial" w:hAnsi="Arial" w:cs="Arial"/>
        <w:b/>
        <w:color w:val="000080"/>
        <w:sz w:val="20"/>
        <w:szCs w:val="20"/>
      </w:rPr>
      <w:t xml:space="preserve">                                 </w:t>
    </w:r>
    <w:r>
      <w:rPr>
        <w:rFonts w:ascii="Arial" w:eastAsia="Arial" w:hAnsi="Arial" w:cs="Arial"/>
        <w:b/>
        <w:color w:val="000080"/>
        <w:sz w:val="20"/>
        <w:szCs w:val="20"/>
      </w:rPr>
      <w:t>WHBHD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5EB3" w14:textId="58E75E13" w:rsidR="008C0832" w:rsidRDefault="00D508F0" w:rsidP="00D508F0">
    <w:pPr>
      <w:pBdr>
        <w:top w:val="single" w:sz="8" w:space="1" w:color="000080"/>
        <w:left w:val="nil"/>
        <w:bottom w:val="nil"/>
        <w:right w:val="nil"/>
        <w:between w:val="nil"/>
      </w:pBdr>
      <w:tabs>
        <w:tab w:val="center" w:pos="4680"/>
      </w:tabs>
      <w:rPr>
        <w:rFonts w:ascii="Arial" w:eastAsia="Arial" w:hAnsi="Arial" w:cs="Arial"/>
        <w:b/>
        <w:color w:val="000080"/>
        <w:sz w:val="20"/>
        <w:szCs w:val="20"/>
      </w:rPr>
    </w:pPr>
    <w:r>
      <w:rPr>
        <w:rFonts w:ascii="Arial" w:eastAsia="Arial" w:hAnsi="Arial" w:cs="Arial"/>
        <w:b/>
        <w:color w:val="000080"/>
        <w:sz w:val="20"/>
        <w:szCs w:val="20"/>
      </w:rPr>
      <w:t>May 10, 2024</w:t>
    </w:r>
    <w:r w:rsidR="008C0832">
      <w:rPr>
        <w:rFonts w:ascii="Arial" w:eastAsia="Arial" w:hAnsi="Arial" w:cs="Arial"/>
        <w:b/>
        <w:color w:val="000080"/>
        <w:sz w:val="20"/>
        <w:szCs w:val="20"/>
      </w:rPr>
      <w:tab/>
    </w:r>
    <w:r w:rsidR="008C0832">
      <w:rPr>
        <w:rFonts w:ascii="Arial" w:eastAsia="Arial" w:hAnsi="Arial" w:cs="Arial"/>
        <w:color w:val="000080"/>
        <w:sz w:val="20"/>
        <w:szCs w:val="20"/>
      </w:rPr>
      <w:fldChar w:fldCharType="begin"/>
    </w:r>
    <w:r w:rsidR="008C0832">
      <w:rPr>
        <w:rFonts w:ascii="Arial" w:eastAsia="Arial" w:hAnsi="Arial" w:cs="Arial"/>
        <w:color w:val="000080"/>
        <w:sz w:val="20"/>
        <w:szCs w:val="20"/>
      </w:rPr>
      <w:instrText>PAGE</w:instrText>
    </w:r>
    <w:r w:rsidR="008C0832">
      <w:rPr>
        <w:rFonts w:ascii="Arial" w:eastAsia="Arial" w:hAnsi="Arial" w:cs="Arial"/>
        <w:color w:val="000080"/>
        <w:sz w:val="20"/>
        <w:szCs w:val="20"/>
      </w:rPr>
      <w:fldChar w:fldCharType="separate"/>
    </w:r>
    <w:r w:rsidR="00137044">
      <w:rPr>
        <w:rFonts w:ascii="Arial" w:eastAsia="Arial" w:hAnsi="Arial" w:cs="Arial"/>
        <w:noProof/>
        <w:color w:val="000080"/>
        <w:sz w:val="20"/>
        <w:szCs w:val="20"/>
      </w:rPr>
      <w:t>11</w:t>
    </w:r>
    <w:r w:rsidR="008C0832">
      <w:rPr>
        <w:rFonts w:ascii="Arial" w:eastAsia="Arial" w:hAnsi="Arial" w:cs="Arial"/>
        <w:color w:val="000080"/>
        <w:sz w:val="20"/>
        <w:szCs w:val="20"/>
      </w:rPr>
      <w:fldChar w:fldCharType="end"/>
    </w:r>
    <w:r w:rsidR="008C0832">
      <w:rPr>
        <w:rFonts w:ascii="Arial" w:eastAsia="Arial" w:hAnsi="Arial" w:cs="Arial"/>
        <w:color w:val="000080"/>
        <w:sz w:val="20"/>
        <w:szCs w:val="20"/>
      </w:rPr>
      <w:tab/>
    </w:r>
    <w:r>
      <w:rPr>
        <w:rFonts w:ascii="Arial" w:eastAsia="Arial" w:hAnsi="Arial" w:cs="Arial"/>
        <w:color w:val="000080"/>
        <w:sz w:val="20"/>
        <w:szCs w:val="20"/>
      </w:rPr>
      <w:tab/>
    </w:r>
    <w:r>
      <w:rPr>
        <w:rFonts w:ascii="Arial" w:eastAsia="Arial" w:hAnsi="Arial" w:cs="Arial"/>
        <w:color w:val="000080"/>
        <w:sz w:val="20"/>
        <w:szCs w:val="20"/>
      </w:rPr>
      <w:tab/>
    </w:r>
    <w:r>
      <w:rPr>
        <w:rFonts w:ascii="Arial" w:eastAsia="Arial" w:hAnsi="Arial" w:cs="Arial"/>
        <w:color w:val="000080"/>
        <w:sz w:val="20"/>
        <w:szCs w:val="20"/>
      </w:rPr>
      <w:tab/>
    </w:r>
    <w:r>
      <w:rPr>
        <w:rFonts w:ascii="Arial" w:eastAsia="Arial" w:hAnsi="Arial" w:cs="Arial"/>
        <w:color w:val="000080"/>
        <w:sz w:val="20"/>
        <w:szCs w:val="20"/>
      </w:rPr>
      <w:tab/>
      <w:t xml:space="preserve">            </w:t>
    </w:r>
    <w:r>
      <w:rPr>
        <w:rFonts w:ascii="Arial" w:eastAsia="Arial" w:hAnsi="Arial" w:cs="Arial"/>
        <w:b/>
        <w:color w:val="000080"/>
        <w:sz w:val="20"/>
        <w:szCs w:val="20"/>
      </w:rPr>
      <w:t>WHBHD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961C" w14:textId="77777777" w:rsidR="008C0832" w:rsidRDefault="008C0832">
      <w:r>
        <w:separator/>
      </w:r>
    </w:p>
  </w:footnote>
  <w:footnote w:type="continuationSeparator" w:id="0">
    <w:p w14:paraId="47D2CC61" w14:textId="77777777" w:rsidR="008C0832" w:rsidRDefault="008C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5EB0" w14:textId="77777777" w:rsidR="008C0832" w:rsidRDefault="008C0832">
    <w:pPr>
      <w:pBdr>
        <w:top w:val="nil"/>
        <w:left w:val="nil"/>
        <w:bottom w:val="nil"/>
        <w:right w:val="nil"/>
        <w:between w:val="nil"/>
      </w:pBdr>
      <w:tabs>
        <w:tab w:val="right" w:pos="9360"/>
      </w:tabs>
      <w:rPr>
        <w:rFonts w:ascii="Arial" w:eastAsia="Arial" w:hAnsi="Arial" w:cs="Arial"/>
        <w:b/>
        <w:color w:val="000080"/>
        <w:sz w:val="20"/>
        <w:szCs w:val="20"/>
      </w:rPr>
    </w:pPr>
    <w:r>
      <w:rPr>
        <w:rFonts w:ascii="Arial" w:eastAsia="Arial" w:hAnsi="Arial" w:cs="Arial"/>
        <w:b/>
        <w:color w:val="000080"/>
        <w:sz w:val="20"/>
        <w:szCs w:val="20"/>
      </w:rPr>
      <w:t>Situation Manual</w:t>
    </w:r>
    <w:r>
      <w:rPr>
        <w:rFonts w:ascii="Arial" w:eastAsia="Arial" w:hAnsi="Arial" w:cs="Arial"/>
        <w:b/>
        <w:color w:val="000080"/>
        <w:sz w:val="20"/>
        <w:szCs w:val="20"/>
      </w:rPr>
      <w:tab/>
    </w:r>
  </w:p>
  <w:p w14:paraId="7AD45EB1" w14:textId="30204BDD" w:rsidR="008C0832" w:rsidRDefault="008C0832">
    <w:pPr>
      <w:pBdr>
        <w:top w:val="nil"/>
        <w:left w:val="nil"/>
        <w:bottom w:val="single" w:sz="4" w:space="1" w:color="000080"/>
        <w:right w:val="nil"/>
        <w:between w:val="nil"/>
      </w:pBdr>
      <w:tabs>
        <w:tab w:val="right" w:pos="9360"/>
      </w:tabs>
      <w:spacing w:after="120"/>
      <w:rPr>
        <w:rFonts w:ascii="Arial" w:eastAsia="Arial" w:hAnsi="Arial" w:cs="Arial"/>
        <w:b/>
        <w:color w:val="000080"/>
        <w:sz w:val="20"/>
        <w:szCs w:val="20"/>
      </w:rPr>
    </w:pPr>
    <w:r>
      <w:rPr>
        <w:rFonts w:ascii="Arial" w:eastAsia="Arial" w:hAnsi="Arial" w:cs="Arial"/>
        <w:b/>
        <w:color w:val="000080"/>
        <w:sz w:val="20"/>
        <w:szCs w:val="20"/>
      </w:rPr>
      <w:t>(SitMan)</w:t>
    </w:r>
    <w:r>
      <w:rPr>
        <w:rFonts w:ascii="Arial" w:eastAsia="Arial" w:hAnsi="Arial" w:cs="Arial"/>
        <w:b/>
        <w:color w:val="000080"/>
        <w:sz w:val="20"/>
        <w:szCs w:val="20"/>
      </w:rPr>
      <w:tab/>
    </w:r>
    <w:r w:rsidR="00B967CD">
      <w:rPr>
        <w:rFonts w:ascii="Arial" w:eastAsia="Arial" w:hAnsi="Arial" w:cs="Arial"/>
        <w:b/>
        <w:color w:val="000080"/>
        <w:sz w:val="20"/>
        <w:szCs w:val="20"/>
      </w:rPr>
      <w:t>WHBHD</w:t>
    </w:r>
    <w:r>
      <w:rPr>
        <w:rFonts w:ascii="Arial" w:eastAsia="Arial" w:hAnsi="Arial" w:cs="Arial"/>
        <w:b/>
        <w:color w:val="000080"/>
        <w:sz w:val="20"/>
        <w:szCs w:val="20"/>
      </w:rPr>
      <w:t>, Measles Outbreak TTX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B77"/>
    <w:multiLevelType w:val="hybridMultilevel"/>
    <w:tmpl w:val="52F63F0A"/>
    <w:lvl w:ilvl="0" w:tplc="CED08D3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438"/>
    <w:multiLevelType w:val="multilevel"/>
    <w:tmpl w:val="CEC624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276891"/>
    <w:multiLevelType w:val="hybridMultilevel"/>
    <w:tmpl w:val="6CE644F4"/>
    <w:lvl w:ilvl="0" w:tplc="CED08D3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C3EF2"/>
    <w:multiLevelType w:val="multilevel"/>
    <w:tmpl w:val="2DD00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E73774"/>
    <w:multiLevelType w:val="hybridMultilevel"/>
    <w:tmpl w:val="5C1E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7A00"/>
    <w:multiLevelType w:val="hybridMultilevel"/>
    <w:tmpl w:val="26AA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F171B"/>
    <w:multiLevelType w:val="multilevel"/>
    <w:tmpl w:val="2196F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5C56AC"/>
    <w:multiLevelType w:val="multilevel"/>
    <w:tmpl w:val="7D88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03CE4"/>
    <w:multiLevelType w:val="hybridMultilevel"/>
    <w:tmpl w:val="4DC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62E4"/>
    <w:multiLevelType w:val="hybridMultilevel"/>
    <w:tmpl w:val="4A1CA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3C6E28"/>
    <w:multiLevelType w:val="hybridMultilevel"/>
    <w:tmpl w:val="8C06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75A81"/>
    <w:multiLevelType w:val="multilevel"/>
    <w:tmpl w:val="7D88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0B0C03"/>
    <w:multiLevelType w:val="multilevel"/>
    <w:tmpl w:val="7D88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3C784E"/>
    <w:multiLevelType w:val="hybridMultilevel"/>
    <w:tmpl w:val="B91AB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3B078F"/>
    <w:multiLevelType w:val="hybridMultilevel"/>
    <w:tmpl w:val="DAAC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A5083"/>
    <w:multiLevelType w:val="hybridMultilevel"/>
    <w:tmpl w:val="59F8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27469"/>
    <w:multiLevelType w:val="hybridMultilevel"/>
    <w:tmpl w:val="65060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F71E3B"/>
    <w:multiLevelType w:val="multilevel"/>
    <w:tmpl w:val="7D88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2E15BB"/>
    <w:multiLevelType w:val="hybridMultilevel"/>
    <w:tmpl w:val="D8749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269AA"/>
    <w:multiLevelType w:val="hybridMultilevel"/>
    <w:tmpl w:val="5624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164F0"/>
    <w:multiLevelType w:val="hybridMultilevel"/>
    <w:tmpl w:val="1D2E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B5C7A"/>
    <w:multiLevelType w:val="hybridMultilevel"/>
    <w:tmpl w:val="6DD28D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F5651"/>
    <w:multiLevelType w:val="multilevel"/>
    <w:tmpl w:val="7D88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5051CE"/>
    <w:multiLevelType w:val="multilevel"/>
    <w:tmpl w:val="48F2D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5E47C4"/>
    <w:multiLevelType w:val="hybridMultilevel"/>
    <w:tmpl w:val="88F0D7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62F7B"/>
    <w:multiLevelType w:val="multilevel"/>
    <w:tmpl w:val="9C4E00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83858AA"/>
    <w:multiLevelType w:val="multilevel"/>
    <w:tmpl w:val="7D885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F35ED5"/>
    <w:multiLevelType w:val="multilevel"/>
    <w:tmpl w:val="FE3C04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CE82030"/>
    <w:multiLevelType w:val="hybridMultilevel"/>
    <w:tmpl w:val="6CE644F4"/>
    <w:lvl w:ilvl="0" w:tplc="CED08D3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7743F"/>
    <w:multiLevelType w:val="multilevel"/>
    <w:tmpl w:val="C9AE9D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29"/>
  </w:num>
  <w:num w:numId="3">
    <w:abstractNumId w:val="7"/>
  </w:num>
  <w:num w:numId="4">
    <w:abstractNumId w:val="1"/>
  </w:num>
  <w:num w:numId="5">
    <w:abstractNumId w:val="23"/>
  </w:num>
  <w:num w:numId="6">
    <w:abstractNumId w:val="3"/>
  </w:num>
  <w:num w:numId="7">
    <w:abstractNumId w:val="6"/>
  </w:num>
  <w:num w:numId="8">
    <w:abstractNumId w:val="27"/>
  </w:num>
  <w:num w:numId="9">
    <w:abstractNumId w:val="21"/>
  </w:num>
  <w:num w:numId="10">
    <w:abstractNumId w:val="24"/>
  </w:num>
  <w:num w:numId="11">
    <w:abstractNumId w:val="14"/>
  </w:num>
  <w:num w:numId="12">
    <w:abstractNumId w:val="19"/>
  </w:num>
  <w:num w:numId="13">
    <w:abstractNumId w:val="15"/>
  </w:num>
  <w:num w:numId="14">
    <w:abstractNumId w:val="20"/>
  </w:num>
  <w:num w:numId="15">
    <w:abstractNumId w:val="9"/>
  </w:num>
  <w:num w:numId="16">
    <w:abstractNumId w:val="10"/>
  </w:num>
  <w:num w:numId="17">
    <w:abstractNumId w:val="16"/>
  </w:num>
  <w:num w:numId="18">
    <w:abstractNumId w:val="8"/>
  </w:num>
  <w:num w:numId="19">
    <w:abstractNumId w:val="13"/>
  </w:num>
  <w:num w:numId="20">
    <w:abstractNumId w:val="11"/>
  </w:num>
  <w:num w:numId="21">
    <w:abstractNumId w:val="17"/>
  </w:num>
  <w:num w:numId="22">
    <w:abstractNumId w:val="12"/>
  </w:num>
  <w:num w:numId="23">
    <w:abstractNumId w:val="22"/>
  </w:num>
  <w:num w:numId="24">
    <w:abstractNumId w:val="26"/>
  </w:num>
  <w:num w:numId="25">
    <w:abstractNumId w:val="28"/>
  </w:num>
  <w:num w:numId="26">
    <w:abstractNumId w:val="2"/>
  </w:num>
  <w:num w:numId="27">
    <w:abstractNumId w:val="4"/>
  </w:num>
  <w:num w:numId="28">
    <w:abstractNumId w:val="5"/>
  </w:num>
  <w:num w:numId="29">
    <w:abstractNumId w:val="1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DF7"/>
    <w:rsid w:val="0000327A"/>
    <w:rsid w:val="00016E00"/>
    <w:rsid w:val="000833ED"/>
    <w:rsid w:val="000A19EC"/>
    <w:rsid w:val="000C2844"/>
    <w:rsid w:val="000E60E6"/>
    <w:rsid w:val="000F39E2"/>
    <w:rsid w:val="000F4094"/>
    <w:rsid w:val="00117C84"/>
    <w:rsid w:val="00126B3E"/>
    <w:rsid w:val="00131D45"/>
    <w:rsid w:val="00137044"/>
    <w:rsid w:val="001400DF"/>
    <w:rsid w:val="0016323C"/>
    <w:rsid w:val="00177DEF"/>
    <w:rsid w:val="001810DF"/>
    <w:rsid w:val="00197E20"/>
    <w:rsid w:val="001A0674"/>
    <w:rsid w:val="001A695C"/>
    <w:rsid w:val="001C6AEA"/>
    <w:rsid w:val="001C786D"/>
    <w:rsid w:val="001F2B0E"/>
    <w:rsid w:val="00204E46"/>
    <w:rsid w:val="00205968"/>
    <w:rsid w:val="00206D5F"/>
    <w:rsid w:val="00207CF5"/>
    <w:rsid w:val="0021772E"/>
    <w:rsid w:val="002249DC"/>
    <w:rsid w:val="00225814"/>
    <w:rsid w:val="00225DF8"/>
    <w:rsid w:val="00227D53"/>
    <w:rsid w:val="00230C62"/>
    <w:rsid w:val="0023570B"/>
    <w:rsid w:val="00257F06"/>
    <w:rsid w:val="00274F86"/>
    <w:rsid w:val="00292D35"/>
    <w:rsid w:val="002947E2"/>
    <w:rsid w:val="0029632E"/>
    <w:rsid w:val="002D564D"/>
    <w:rsid w:val="002D70D8"/>
    <w:rsid w:val="002E4574"/>
    <w:rsid w:val="002E49F7"/>
    <w:rsid w:val="0032166A"/>
    <w:rsid w:val="00334237"/>
    <w:rsid w:val="00335B36"/>
    <w:rsid w:val="00336850"/>
    <w:rsid w:val="00340B3A"/>
    <w:rsid w:val="00343E59"/>
    <w:rsid w:val="00364772"/>
    <w:rsid w:val="003D544F"/>
    <w:rsid w:val="003E1886"/>
    <w:rsid w:val="003F26DB"/>
    <w:rsid w:val="00405598"/>
    <w:rsid w:val="00447CC6"/>
    <w:rsid w:val="004A471A"/>
    <w:rsid w:val="004B11A7"/>
    <w:rsid w:val="004B3011"/>
    <w:rsid w:val="004D163F"/>
    <w:rsid w:val="004D1B25"/>
    <w:rsid w:val="004F1634"/>
    <w:rsid w:val="004F2358"/>
    <w:rsid w:val="004F5DD1"/>
    <w:rsid w:val="005055AC"/>
    <w:rsid w:val="0051506D"/>
    <w:rsid w:val="00530F10"/>
    <w:rsid w:val="0053450C"/>
    <w:rsid w:val="00566182"/>
    <w:rsid w:val="005725D8"/>
    <w:rsid w:val="00573679"/>
    <w:rsid w:val="00582EF7"/>
    <w:rsid w:val="005934DE"/>
    <w:rsid w:val="005A6C50"/>
    <w:rsid w:val="005B3F04"/>
    <w:rsid w:val="005C11EC"/>
    <w:rsid w:val="005D2547"/>
    <w:rsid w:val="006005A9"/>
    <w:rsid w:val="00605D8F"/>
    <w:rsid w:val="00607B92"/>
    <w:rsid w:val="0063061E"/>
    <w:rsid w:val="00654562"/>
    <w:rsid w:val="00656943"/>
    <w:rsid w:val="00672C6A"/>
    <w:rsid w:val="006778C7"/>
    <w:rsid w:val="00680973"/>
    <w:rsid w:val="0068149A"/>
    <w:rsid w:val="006A1BEB"/>
    <w:rsid w:val="006B3683"/>
    <w:rsid w:val="006B7FCF"/>
    <w:rsid w:val="006C29F7"/>
    <w:rsid w:val="006E5CDE"/>
    <w:rsid w:val="006E6220"/>
    <w:rsid w:val="006E7799"/>
    <w:rsid w:val="00700772"/>
    <w:rsid w:val="00701069"/>
    <w:rsid w:val="007431D1"/>
    <w:rsid w:val="0075417E"/>
    <w:rsid w:val="0076355C"/>
    <w:rsid w:val="00764771"/>
    <w:rsid w:val="00785466"/>
    <w:rsid w:val="00797733"/>
    <w:rsid w:val="007B12E9"/>
    <w:rsid w:val="007B3DC0"/>
    <w:rsid w:val="007B4166"/>
    <w:rsid w:val="007C0FFF"/>
    <w:rsid w:val="007C6820"/>
    <w:rsid w:val="00805A54"/>
    <w:rsid w:val="00805C67"/>
    <w:rsid w:val="00807B99"/>
    <w:rsid w:val="008125E1"/>
    <w:rsid w:val="00817820"/>
    <w:rsid w:val="00817E82"/>
    <w:rsid w:val="00823A35"/>
    <w:rsid w:val="00845DF7"/>
    <w:rsid w:val="00850DA3"/>
    <w:rsid w:val="00860A18"/>
    <w:rsid w:val="00862E42"/>
    <w:rsid w:val="008752DF"/>
    <w:rsid w:val="008813B1"/>
    <w:rsid w:val="008820A9"/>
    <w:rsid w:val="0088262B"/>
    <w:rsid w:val="0088374F"/>
    <w:rsid w:val="0089219E"/>
    <w:rsid w:val="008975F2"/>
    <w:rsid w:val="008A3357"/>
    <w:rsid w:val="008C0832"/>
    <w:rsid w:val="008C473F"/>
    <w:rsid w:val="008C6502"/>
    <w:rsid w:val="008C6BA2"/>
    <w:rsid w:val="008D518C"/>
    <w:rsid w:val="008D5C6B"/>
    <w:rsid w:val="008E5873"/>
    <w:rsid w:val="008F13C3"/>
    <w:rsid w:val="0090655B"/>
    <w:rsid w:val="00906A5C"/>
    <w:rsid w:val="009167D3"/>
    <w:rsid w:val="00926331"/>
    <w:rsid w:val="0094797D"/>
    <w:rsid w:val="00951FFD"/>
    <w:rsid w:val="00953484"/>
    <w:rsid w:val="00961F2A"/>
    <w:rsid w:val="00963356"/>
    <w:rsid w:val="009665ED"/>
    <w:rsid w:val="009723DF"/>
    <w:rsid w:val="00973B9E"/>
    <w:rsid w:val="00991003"/>
    <w:rsid w:val="009932EA"/>
    <w:rsid w:val="009B1BA0"/>
    <w:rsid w:val="009C0566"/>
    <w:rsid w:val="009C705A"/>
    <w:rsid w:val="009D1856"/>
    <w:rsid w:val="009D3265"/>
    <w:rsid w:val="009D3797"/>
    <w:rsid w:val="009F2411"/>
    <w:rsid w:val="00A0478D"/>
    <w:rsid w:val="00A208C5"/>
    <w:rsid w:val="00A2392A"/>
    <w:rsid w:val="00A331A9"/>
    <w:rsid w:val="00A61477"/>
    <w:rsid w:val="00A630CA"/>
    <w:rsid w:val="00AA2D24"/>
    <w:rsid w:val="00AA52E6"/>
    <w:rsid w:val="00AB5A1E"/>
    <w:rsid w:val="00AB652B"/>
    <w:rsid w:val="00AC2348"/>
    <w:rsid w:val="00AF4A01"/>
    <w:rsid w:val="00AF5864"/>
    <w:rsid w:val="00B10CFE"/>
    <w:rsid w:val="00B32B2C"/>
    <w:rsid w:val="00B67324"/>
    <w:rsid w:val="00B71AF2"/>
    <w:rsid w:val="00B8292E"/>
    <w:rsid w:val="00B82FC3"/>
    <w:rsid w:val="00B959C4"/>
    <w:rsid w:val="00B967CD"/>
    <w:rsid w:val="00BA1538"/>
    <w:rsid w:val="00BA4FC4"/>
    <w:rsid w:val="00BC1860"/>
    <w:rsid w:val="00BD6BBF"/>
    <w:rsid w:val="00BE002E"/>
    <w:rsid w:val="00BF0C3D"/>
    <w:rsid w:val="00BF2A75"/>
    <w:rsid w:val="00C0000E"/>
    <w:rsid w:val="00C0201B"/>
    <w:rsid w:val="00C02C56"/>
    <w:rsid w:val="00C04DA9"/>
    <w:rsid w:val="00C215D2"/>
    <w:rsid w:val="00C22F74"/>
    <w:rsid w:val="00C242BC"/>
    <w:rsid w:val="00C36E7C"/>
    <w:rsid w:val="00C52A06"/>
    <w:rsid w:val="00C66084"/>
    <w:rsid w:val="00C83BED"/>
    <w:rsid w:val="00C85263"/>
    <w:rsid w:val="00CA73B0"/>
    <w:rsid w:val="00CE401E"/>
    <w:rsid w:val="00D0273A"/>
    <w:rsid w:val="00D03F11"/>
    <w:rsid w:val="00D1409C"/>
    <w:rsid w:val="00D1566B"/>
    <w:rsid w:val="00D45FE9"/>
    <w:rsid w:val="00D508F0"/>
    <w:rsid w:val="00D61BB3"/>
    <w:rsid w:val="00D7009C"/>
    <w:rsid w:val="00D766D3"/>
    <w:rsid w:val="00D833DA"/>
    <w:rsid w:val="00D84A18"/>
    <w:rsid w:val="00D91A1D"/>
    <w:rsid w:val="00DB202D"/>
    <w:rsid w:val="00DE5E14"/>
    <w:rsid w:val="00DF7376"/>
    <w:rsid w:val="00DF7B8C"/>
    <w:rsid w:val="00E0481E"/>
    <w:rsid w:val="00E233E9"/>
    <w:rsid w:val="00E43D79"/>
    <w:rsid w:val="00E56D13"/>
    <w:rsid w:val="00E74D52"/>
    <w:rsid w:val="00E776CD"/>
    <w:rsid w:val="00E84AB5"/>
    <w:rsid w:val="00E958B3"/>
    <w:rsid w:val="00E975DA"/>
    <w:rsid w:val="00EA5975"/>
    <w:rsid w:val="00EB00E2"/>
    <w:rsid w:val="00EB13D3"/>
    <w:rsid w:val="00EC7701"/>
    <w:rsid w:val="00ED38F7"/>
    <w:rsid w:val="00ED6F7E"/>
    <w:rsid w:val="00EF32E6"/>
    <w:rsid w:val="00F06403"/>
    <w:rsid w:val="00F20F28"/>
    <w:rsid w:val="00F431C8"/>
    <w:rsid w:val="00F47CED"/>
    <w:rsid w:val="00F545B5"/>
    <w:rsid w:val="00F6669A"/>
    <w:rsid w:val="00F75FFC"/>
    <w:rsid w:val="00FB2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AD45BBD"/>
  <w15:docId w15:val="{798258DA-C9D2-4442-AC45-F76E814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160"/>
      <w:jc w:val="center"/>
      <w:outlineLvl w:val="0"/>
    </w:pPr>
    <w:rPr>
      <w:rFonts w:ascii="Arial Bold" w:eastAsia="Arial Bold" w:hAnsi="Arial Bold" w:cs="Arial Bold"/>
      <w:b/>
      <w:smallCaps/>
      <w:color w:val="000080"/>
      <w:sz w:val="38"/>
      <w:szCs w:val="38"/>
    </w:rPr>
  </w:style>
  <w:style w:type="paragraph" w:styleId="Heading2">
    <w:name w:val="heading 2"/>
    <w:basedOn w:val="Normal"/>
    <w:next w:val="Normal"/>
    <w:pPr>
      <w:keepNext/>
      <w:spacing w:before="240" w:after="160"/>
      <w:outlineLvl w:val="1"/>
    </w:pPr>
    <w:rPr>
      <w:rFonts w:ascii="Arial" w:eastAsia="Arial" w:hAnsi="Arial" w:cs="Arial"/>
      <w:b/>
      <w:color w:val="000080"/>
      <w:sz w:val="28"/>
      <w:szCs w:val="28"/>
    </w:rPr>
  </w:style>
  <w:style w:type="paragraph" w:styleId="Heading3">
    <w:name w:val="heading 3"/>
    <w:basedOn w:val="Normal"/>
    <w:next w:val="Normal"/>
    <w:pPr>
      <w:keepNext/>
      <w:spacing w:before="240" w:after="160"/>
      <w:outlineLvl w:val="2"/>
    </w:pPr>
    <w:rPr>
      <w:rFonts w:ascii="Arial" w:eastAsia="Arial" w:hAnsi="Arial" w:cs="Arial"/>
      <w:b/>
      <w:color w:val="00008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color w:val="FFFFFF"/>
      <w:sz w:val="44"/>
      <w:szCs w:val="44"/>
    </w:rPr>
  </w:style>
  <w:style w:type="paragraph" w:styleId="Subtitle">
    <w:name w:val="Subtitle"/>
    <w:basedOn w:val="Normal"/>
    <w:next w:val="Normal"/>
    <w:pPr>
      <w:widowControl w:val="0"/>
    </w:pPr>
    <w:rPr>
      <w:rFonts w:ascii="Arial" w:eastAsia="Arial" w:hAnsi="Arial" w:cs="Arial"/>
      <w:color w:val="404040"/>
      <w:sz w:val="36"/>
      <w:szCs w:val="36"/>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0327A"/>
    <w:rPr>
      <w:rFonts w:ascii="Tahoma" w:hAnsi="Tahoma" w:cs="Tahoma"/>
      <w:sz w:val="16"/>
      <w:szCs w:val="16"/>
    </w:rPr>
  </w:style>
  <w:style w:type="character" w:customStyle="1" w:styleId="BalloonTextChar">
    <w:name w:val="Balloon Text Char"/>
    <w:basedOn w:val="DefaultParagraphFont"/>
    <w:link w:val="BalloonText"/>
    <w:uiPriority w:val="99"/>
    <w:semiHidden/>
    <w:rsid w:val="0000327A"/>
    <w:rPr>
      <w:rFonts w:ascii="Tahoma" w:hAnsi="Tahoma" w:cs="Tahoma"/>
      <w:sz w:val="16"/>
      <w:szCs w:val="16"/>
    </w:rPr>
  </w:style>
  <w:style w:type="table" w:customStyle="1" w:styleId="TableGrid1">
    <w:name w:val="Table Grid1"/>
    <w:basedOn w:val="TableNormal"/>
    <w:next w:val="TableGrid"/>
    <w:uiPriority w:val="59"/>
    <w:rsid w:val="008C650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6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502"/>
    <w:rPr>
      <w:color w:val="0000FF" w:themeColor="hyperlink"/>
      <w:u w:val="single"/>
    </w:rPr>
  </w:style>
  <w:style w:type="paragraph" w:styleId="ListParagraph">
    <w:name w:val="List Paragraph"/>
    <w:basedOn w:val="Normal"/>
    <w:uiPriority w:val="34"/>
    <w:qFormat/>
    <w:rsid w:val="008C6502"/>
    <w:pPr>
      <w:ind w:left="720"/>
      <w:contextualSpacing/>
    </w:pPr>
  </w:style>
  <w:style w:type="paragraph" w:styleId="Header">
    <w:name w:val="header"/>
    <w:basedOn w:val="Normal"/>
    <w:link w:val="HeaderChar"/>
    <w:uiPriority w:val="99"/>
    <w:unhideWhenUsed/>
    <w:rsid w:val="00AB652B"/>
    <w:pPr>
      <w:tabs>
        <w:tab w:val="center" w:pos="4680"/>
        <w:tab w:val="right" w:pos="9360"/>
      </w:tabs>
    </w:pPr>
  </w:style>
  <w:style w:type="character" w:customStyle="1" w:styleId="HeaderChar">
    <w:name w:val="Header Char"/>
    <w:basedOn w:val="DefaultParagraphFont"/>
    <w:link w:val="Header"/>
    <w:uiPriority w:val="99"/>
    <w:rsid w:val="00AB652B"/>
  </w:style>
  <w:style w:type="paragraph" w:styleId="Footer">
    <w:name w:val="footer"/>
    <w:basedOn w:val="Normal"/>
    <w:link w:val="FooterChar"/>
    <w:uiPriority w:val="99"/>
    <w:unhideWhenUsed/>
    <w:rsid w:val="00AB652B"/>
    <w:pPr>
      <w:tabs>
        <w:tab w:val="center" w:pos="4680"/>
        <w:tab w:val="right" w:pos="9360"/>
      </w:tabs>
    </w:pPr>
  </w:style>
  <w:style w:type="character" w:customStyle="1" w:styleId="FooterChar">
    <w:name w:val="Footer Char"/>
    <w:basedOn w:val="DefaultParagraphFont"/>
    <w:link w:val="Footer"/>
    <w:uiPriority w:val="99"/>
    <w:rsid w:val="00AB652B"/>
  </w:style>
  <w:style w:type="character" w:customStyle="1" w:styleId="UnresolvedMention1">
    <w:name w:val="Unresolved Mention1"/>
    <w:basedOn w:val="DefaultParagraphFont"/>
    <w:uiPriority w:val="99"/>
    <w:semiHidden/>
    <w:unhideWhenUsed/>
    <w:rsid w:val="00D50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melissa.marquis@westhartfordct.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117034E044F4592AA56DE6E368096" ma:contentTypeVersion="22" ma:contentTypeDescription="Create a new document." ma:contentTypeScope="" ma:versionID="cb51e8063ee5c2c258e585f3b9464831">
  <xsd:schema xmlns:xsd="http://www.w3.org/2001/XMLSchema" xmlns:xs="http://www.w3.org/2001/XMLSchema" xmlns:p="http://schemas.microsoft.com/office/2006/metadata/properties" xmlns:ns2="cdc022f6-8e22-4d42-a014-e203aba82ce3" xmlns:ns3="affd2d8c-4250-45b1-8dc8-bd68458e2c58" targetNamespace="http://schemas.microsoft.com/office/2006/metadata/properties" ma:root="true" ma:fieldsID="1fe1df08b0f0af8fa83867525534bf32" ns2:_="" ns3:_="">
    <xsd:import namespace="cdc022f6-8e22-4d42-a014-e203aba82ce3"/>
    <xsd:import namespace="affd2d8c-4250-45b1-8dc8-bd68458e2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022f6-8e22-4d42-a014-e203aba82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ce28af-2bc3-4da0-8f41-6064386be0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d2d8c-4250-45b1-8dc8-bd68458e2c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11ab86-13c8-4e19-9d7d-a515273cfa48}" ma:internalName="TaxCatchAll" ma:showField="CatchAllData" ma:web="affd2d8c-4250-45b1-8dc8-bd68458e2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c022f6-8e22-4d42-a014-e203aba82ce3">
      <Terms xmlns="http://schemas.microsoft.com/office/infopath/2007/PartnerControls"/>
    </lcf76f155ced4ddcb4097134ff3c332f>
    <TaxCatchAll xmlns="affd2d8c-4250-45b1-8dc8-bd68458e2c58" xsi:nil="true"/>
  </documentManagement>
</p:properties>
</file>

<file path=customXml/itemProps1.xml><?xml version="1.0" encoding="utf-8"?>
<ds:datastoreItem xmlns:ds="http://schemas.openxmlformats.org/officeDocument/2006/customXml" ds:itemID="{A83C58D2-369A-4AD1-B0D0-F19C271E0A92}"/>
</file>

<file path=customXml/itemProps2.xml><?xml version="1.0" encoding="utf-8"?>
<ds:datastoreItem xmlns:ds="http://schemas.openxmlformats.org/officeDocument/2006/customXml" ds:itemID="{73C25BF4-0125-46AE-B384-0B36AAB75ED5}"/>
</file>

<file path=customXml/itemProps3.xml><?xml version="1.0" encoding="utf-8"?>
<ds:datastoreItem xmlns:ds="http://schemas.openxmlformats.org/officeDocument/2006/customXml" ds:itemID="{6342209A-3624-4BCC-8126-1805EA7B0515}"/>
</file>

<file path=docProps/app.xml><?xml version="1.0" encoding="utf-8"?>
<Properties xmlns="http://schemas.openxmlformats.org/officeDocument/2006/extended-properties" xmlns:vt="http://schemas.openxmlformats.org/officeDocument/2006/docPropsVTypes">
  <Template>Normal</Template>
  <TotalTime>369</TotalTime>
  <Pages>15</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Leyden, Michael</dc:creator>
  <cp:lastModifiedBy>Melissa Marquis</cp:lastModifiedBy>
  <cp:revision>61</cp:revision>
  <cp:lastPrinted>2024-04-12T17:38:00Z</cp:lastPrinted>
  <dcterms:created xsi:type="dcterms:W3CDTF">2024-04-12T17:39:00Z</dcterms:created>
  <dcterms:modified xsi:type="dcterms:W3CDTF">2024-05-09T17:38:00Z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0x010100168117034E044F4592AA56DE6E368096</vt:lpwstr>
  </property>
</Properties>
</file>